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15"/>
          <w:szCs w:val="15"/>
          <w:vertAlign w:val="baseline"/>
          <w:lang w:val="en-US" w:eastAsia="zh-CN" w:bidi="ar"/>
        </w:rPr>
        <w:t>青少年软件编程（Python）等级考试试卷（一级）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8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9"/>
          <w:szCs w:val="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9"/>
          <w:szCs w:val="9"/>
          <w:vertAlign w:val="baseline"/>
          <w:lang w:val="en-US" w:eastAsia="zh-CN" w:bidi="ar"/>
        </w:rPr>
        <w:t>分数：100  题数：37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下列程序运行的结果是？（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print('hello')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print('world')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helloworld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hello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vertAlign w:val="baseline"/>
                    </w:rPr>
                    <w:t>world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hello world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'hello''world'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试题编号：20230627-wy-011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试题解析：本题考察的 Python 编程基础，print 在打印时，会在打印的末尾默认加上换行符，所以打印出来的内容是两行。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下列哪段代码可以将画笔颜色设置为红色？（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turtle.pen('red')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turtle.fillcolor('red')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turtle.colormode('red')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turtle.pencolor('red')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试题编号：20230627-wy-019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试题解析：本题考察的 turtle 画笔颜色的设置，画笔的颜色是通过 turtle.pencolor() 来设置的。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运行下列程序打印的结果是？（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 = '90'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b = '80'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 = int(a)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d = int(b)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print(c + d)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8090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170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试题编号：20230627-wy-031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试题解析：本题考察的是数学运算符，首先将两个字符串都转换成了整型，所以加法运算，会将两个数字求和，结果就是 170。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如图所示，小明想要将中间柱子的三个盘子转移到右侧的柱子，规则是每次只能挪动一个圆盘，小盘只能放到大盘上边，可以借助左侧的柱子完成任务。请问最少需要几步可以完成这个任务？（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3333750" cy="2085975"/>
                  <wp:effectExtent l="0" t="0" r="0" b="0"/>
                  <wp:docPr id="1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0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21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试题编号：20230628-yfj-008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试题解析：小盘只能放到大盘上边，条件限制，所以选B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下列程序运行的结果是？（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a=5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b=2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a-=b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6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试题编号：20230629-wb-009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试题解析：-=是减法赋值运算符的意思，a-=b是表示a=a-b，a-b等于3，所以a=3，选择C。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下列对python变量名命名错误的是？（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8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abc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_123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_abc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试题编号：20230629-wb-014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 Python 中给一个变量命名时，需要遵循以下两个规则,一是变量名由英文字母、下划线_或数字组成，并且第一个字符必须是英文字母或下划线。二是变量名不能是 Python 关键字（又称关键词）。A选项第一个字符是数字所以选择A。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下列哪个选项的代码，可以画出一个直径（注意是直径，不是半径）为100的半圆？（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4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turtle.circle(100,360)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3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turtle.circle(50,180)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turtle.circle(100,180）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turtle.circle(50,360)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试题编号：20230629-wb-024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试题解析：可使用 turtle.circle() 语句画圆，turtle.circle() 语句中，第一个参数是代表圆的半径，第二个参数是代表圆的弧度，直径为100的半圆所以选B。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下列不属于Python保留字符的是？（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6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37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38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import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for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试题编号：20230630-jy-001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试题解析：Python中的保留字是指被Python内部定义并保留使用的标识字符，包括import、if、else、for等等，turtle是画图库的名字，不是Python的保留字。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82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print(2023 % 10 ** 2)的结果是？（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1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5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229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68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20.23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试题编号：20230630-jy-006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试题解析：幂运算**的优先级高于取余%，所以先计算10**2，也就是10*10结果为100，化简为 2023 % 100，也就是计算2023除以100的余数，也就是23，选择B。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执行下列turtle库的指令后，画笔最终为哪种颜色？（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381250" cy="704850"/>
                  <wp:effectExtent l="0" t="0" r="0" b="0"/>
                  <wp:docPr id="3" name="图片 38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8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黄色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6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红色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蓝色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绿色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试题编号：20230630-jy-014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中代码从上往下依次执行，先执行pencolor()函数，只改变画笔颜色为蓝色；再执行color()函数，画笔颜色会改变为红色，填充颜色会变为绿色；最后执行fillcolor()函数，只改变填充颜色为黄色。故最终画笔颜色为红色，选B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下列哪个软件或者编辑器不能打开Python3的程序？（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VSCode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50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Python Sell-IDLE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1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Jupyter Notebook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官方的Scratch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试题编号：20230630-lkc-001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  <w:r>
              <w:rPr>
                <w:rFonts w:ascii="font-size:14.4px;background-col" w:hAnsi="font-size:14.4px;background-col" w:eastAsia="font-size:14.4px;background-col" w:cs="font-size:14.4px;background-col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官方的未经修改的Scratch是不能打开Python程序的，所以 选D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运行程序：print(not(5*2+6) &gt; 8+3*3)，它的输出结果是？（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6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4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无法确定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试题编号：20230630-lkc-023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试题解析：首先，根据运算符优先级，首先计算括号内的表达式 5*2+6，得到结果 16。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接下来计算 8+3*3，得到结果 17。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然后，应用逻辑运算符 not，对表达式 16 &gt; 17 的结果取反，即 not(16 &gt; 17)，而表达式 16 &gt; 17 运算结果 False，所以 not(16 &gt; 17) 的结果为 True。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最后，print() 函数输出结果为  True 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在Python中，语句 print(a,b) 的功能是？（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打印a, 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输出(a, b)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输出a, 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0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输出a, b的值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试题编号：20230701-lkc-004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试题解析：在Python中，print(a,b) 是用于将变量 a 和 b 的值输出到标准输出设备（通常是控制台）的函数。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下列哪个表达式最终的结果为整数类型？（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5.0 %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5.0 + 2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7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 /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4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5 // 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试题编号：20230701-lkc-021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试题解析：（1）在 Python中，取余运算符（%）的结果的数据类型与被除数的数据类型相同。所以，A 选项表达式 5.0 % 2 的结果是浮点数。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（2）B 选项表达式 5.0 + 2，其中一个操作数是浮点数类型，所以结果是浮点数类型。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（3）C 选项中的表达式 5 / 2，除法运算的结果是浮点数类型。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（4）D 选项中的表达式 5 // 2，使用双斜杠 // 进行整除运算，结果会被强制转换为整数类型。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想要安装Python，已知以下的操作步骤，请问哪些是必须的？（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①查看电脑的操作系统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②找到对应python版本下载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③下载IDLE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④下载Turtle库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①②③④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6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①②③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②③④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试题编号：20230703-yfj-003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试题解析：IDLE和turtle都是python自带不需要额外安装，所以选B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已知以下指令，想要绘制一个画笔粗细为5，颜色为红色，半径为50的圆，请问正确的排序方式是？（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① turtle.pencolor("red")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② import turtle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③ turtle.pensize(5)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④ turtle.circle(50)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①②③④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①③②④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②③①④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③④①②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试题编号：20230703-yfj-012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试题解析：必须首先导入turtle库，所以选C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如图所示，一个填充颜色为黑色，边长为100的正方形里边嵌套了一个填充颜色为白色，边长为50的正方形，请问求图形中黑色部分的面积算式是？（ ）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1857375" cy="1733550"/>
                  <wp:effectExtent l="0" t="0" r="0" b="0"/>
                  <wp:docPr id="4" name="图片 6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8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(100*2)-(50*2)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(100*4)-(50*4)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6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(100**2)-(50**2)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100*50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试题编号：20230703-yfj-022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试题解析：大正方形面积100**2，小正方形面积是50**2，所以选C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如果想要获取用户输入的字符串，下列选项正确的是？（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input("请输入一个字符串：")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int(input("请输入一个字符串："))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80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float(input("请输入一个字符串："))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eval(input("请输入一个字符串："))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试题编号：20230706-sxk-03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试题解析：要获取用户输入的字符串，在使用input()函数获取输入值时，不需要进行类型转换，直接使用input()即可。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在下列Python运算符中，下列哪个运算符具有最高的优先级？（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+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09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4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*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-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试题编号：20230706-sxk-06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试题解析：Python中的运算符优先级规则如下：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（1）括号优先级：括号具有最高的优先级，可以使用括号来改变表达式的计算顺序。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（2）幂运算符（**）：幂运算具有较高的优先级，从右到左进行计算。例如，2 ** 3 ** 2的计算结果是2 ** (3 ** 2)，即2的27次方。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（3）乘法、除法和取模运算符（*、/、//、%）：这些运算符具有相同的优先级，从左到右进行计算。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（4）加法和减法运算符（+、-）：这些运算符具有相同的优先级，从左到右进行计算。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（5）比较运算符（&lt;、&gt;、&lt;=、&gt;=、==、!=）：比较运算符具有较低的优先级，从左到右进行计算。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（6）逻辑运算符（and、or、not）：逻辑运算符的优先级较低，从左到右进行计算。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故选C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如果a=145，b=90，c=a&gt;b，那么c的值是？（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6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87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89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试题编号：20230706-sxk-18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试题解析：根据题目给出的条件，我们有a = 145和b = 90。接下来，我们需要判断c的值。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条件"c = a &gt; b"表示c的值等于判断a是否大于b的结果。如果a大于b，那么c的值为True。否则，c的值为False。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在这个情况下，a是145，b是90。显然，145大于90，因此c的值为True。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所以，c的值是True。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执行完下列代码后，坐标的位置是？（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turtle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turtle.penup()#抬起画笔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turtle.goto(-50,0)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turtle.pendown()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turtle.forward(100)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turtle.right(90)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turtle.forward(100)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turtle.done()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90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(0,0)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(-50,0)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(50,-50)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3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(50,-100)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试题编号：20230706-sxk-25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import turtle #导入Turtle模块。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turtle.penup() #抬起画笔，使其不再绘制轨迹。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turtle.goto(-50,0) #将画笔移动到坐标 (-50,0) 的位置。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turtle.pendown() #放下画笔，开始绘制轨迹。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turtle.forward(100) #向当前方向前进100个单位长度。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turtle.right(90) #右转90度。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turtle.forward(100) #向当前方向前进100个单位长度。</w:t>
            </w:r>
            <w:r>
              <w:rPr>
                <w:vertAlign w:val="baseline"/>
              </w:rPr>
              <w:br w:type="textWrapping"/>
            </w:r>
            <w:r>
              <w:rPr>
                <w:vertAlign w:val="baseline"/>
              </w:rPr>
              <w:t>turtle.done() #完成绘制。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根据以上代码，将画布视为一个平面坐标系，则初始点位于 (-50,0) 处。接着，画笔向右移动100个单位长度，则新的位置为 (50,0)。然后，画笔右转90度，再向前移动100个单位长度，则新的位置为 (50,-100)。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下列导入Turtle库的方式正确的是？（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0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import（turtrle）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Import turtle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6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import turtle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import turtrle as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试题编号：20230706-wlh-024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试题解析：使用import turtle语句导入库。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下列程序中，注释的使用有错误，但是不知道有几处是错误的，请找出来有几处错误？（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01  a = float(input('输入第一条边长：'))  #输入第一条边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02  b = float(input('输入第二条边长：'))  #输入第二条边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03  c = float(input('输入第三条边长：'))  #输入第三条边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04  """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05  求周长的一半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06  '''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07  p = (a+b+c)/2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1处错误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2处错误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22" o:title=""/>
                        <o:lock v:ext="edit" aspectratio="t"/>
                        <w10:wrap type="none"/>
                        <w10:anchorlock/>
                      </v:shape>
                      <w:control r:id="rId100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3处错误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0处错误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试题编号：20230710-yxy-003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试题解析：多行注释需要成对使用三引号，单行注释不需要使用成对的引号，多行注释可以跨行，无论跨多少行都合适，三引号必须是同样的三引号，不能将三单引号与三双引号混合使用。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观察下列程序，程序运行后输出结果是？（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905125" cy="647700"/>
                  <wp:effectExtent l="0" t="0" r="0" b="0"/>
                  <wp:docPr id="5" name="图片 9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9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7 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7.0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1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z= 7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7" o:title=""/>
                        <o:lock v:ext="edit" aspectratio="t"/>
                        <w10:wrap type="none"/>
                        <w10:anchorlock/>
                      </v:shape>
                      <w:control r:id="rId106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z=7.0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试题编号：20230710-yxy-021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vertAlign w:val="baseline"/>
                <w:lang w:val="en-US" w:eastAsia="zh-CN" w:bidi="ar"/>
              </w:rPr>
              <w:t>程序代码相对比较简单，把x，y的值代入表达式中，将表达式按照运算优先级进行运算，再使用print()函数输出变量z的值，已知x=6，y=7，计算后结果为7.0，根据输出格式要求，故输出结果为z=7.0，选项D正确。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在海龟绘图中，turtle具有绝对方向，对应的命令为turtle.setheading(angel)，若想要让小海龟面向屏幕的下方，下列指令使用正确的是？（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turtle.setheading(-180)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9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turtle.setheading(-90)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turtle.setheading(90)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25"/>
              <w:gridCol w:w="36"/>
              <w:gridCol w:w="7601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object>
                      <v:shape id="_x0000_i112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turtle.setheading(0)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试题编号：20230710-yxy-032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试题解析：在海龟绘图中，对于turtle的绝对方向划分中，屏幕下方为270度或-90度，故正确答案选择B选项。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小海龟初始在坐标 (0,0) 的位置，方向朝左，在执行 turtle.goto(100,0) 后，小海龟会往右移动100，并且方向朝右。（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3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试题编号：20230627-wy-026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试题解析：本题考察的是 turtle 的 goto 语句，注意 goto 语句并不会改变海龟的朝向。并且，本题目中，海龟的初始方向也不是朝左，而是朝右。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circle(100,steps=4),指的是绘制一个边长是100的正方形。（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4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试题编号：20230628-yfj-034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试题解析：100是圆半径，而不是边长，同时绘制的是菱形，不是正方形。所以错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Python语言简洁、易懂、库文件丰富，可以用在很多应用领域。（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6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试题编号：20230629-wb-002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试题解析：python语句简洁、易懂、库文件丰富，可以用在很多应用领域，尤其是人工智能领域。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变量名的大小写是没有区别的，Name与name表示的是同一个变量。（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9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试题编号：20230629-wb-022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试题解析：变量的名称是有严格的格式的，区分大小写，且变量名由英文字母、下划线_或数字组成，并且第一个字符必须是英文字母或下划线，并不能是python中的保留字。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执行下列语句，输入"学校"，程序最终输出的text结果是"小明同学在学校" 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text = input("小明同学在")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print(text)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0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试题编号：20230630-jy-033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试题解析：使用input()函数获取输入时，只保存输入的内容，不保存提示语中的内容，故输出变量text时，结果为"学校"，本题说法错误。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在IDLE的交互模式启动后，可以直接编写程序并运行，无需切换到脚本模式。（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试题编号：20230630-jy-035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试题解析：启动交互模式后，会显示提示符：&gt;&gt;&gt;然后可以直接在交互模式下编写程序并运行，本题中说法正确。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Python中的字符串，整型，浮点型三种数据类型之间完全都可以互相转化。（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4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试题编号：20230704-yfj-032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试题解析：字符串有些不能转化为其他两种，所以错误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在Python程序中，双引号和三引号都是引号，没有用法区别，可以随意替换。（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107" o:title=""/>
                        <o:lock v:ext="edit" aspectratio="t"/>
                        <w10:wrap type="none"/>
                        <w10:anchorlock/>
                      </v:shape>
                      <w:control r:id="rId127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试题编号：20230705-wlh-029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试题解析：三引号可以跨行使用，双引号不能。故错误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print('Hello, World!")代码段会引发报错。（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9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试题编号：20230706-sxk-33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试题解析：码中的字符串使用了不匹配的引号，导致语法错误。要么使用双引号表示字符串，要么使用单引号表示字符串。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8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在Python语言中，变量的定义和赋值是同时进行的，不需要在赋值前定义变量 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tbl>
            <w:tblPr>
              <w:tblStyle w:val="3"/>
              <w:tblW w:w="816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5"/>
              <w:gridCol w:w="780"/>
              <w:gridCol w:w="658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</w:tblPrEx>
              <w:trPr>
                <w:tblCellSpacing w:w="15" w:type="dxa"/>
              </w:trPr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19.8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31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试题编号：20230710-yxy-016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试题解析：在Python语言中，变量的定义和赋值是同时进行的，不需要分开使用两条语句。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75" w:beforeAutospacing="0" w:after="0" w:afterAutospacing="0" w:line="225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3"/>
          <w:szCs w:val="13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13"/>
          <w:szCs w:val="13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编写一个程序，其功能为：从键盘输入任意三位整数，计算这个整数的百位数字、十位数字、个位数字之和，以及它们的平均值，并输出计算结果。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样例如下</w:t>
            </w:r>
            <w:r>
              <w:rPr>
                <w:vertAlign w:val="baseline"/>
              </w:rPr>
              <w:t>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输入：123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输出：6  2.0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vertAlign w:val="baseline"/>
              </w:rPr>
              <w:t>友情提示：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vertAlign w:val="baseline"/>
              </w:rPr>
              <w:t>由于考试平台暂不支持eval()命令，同学们可以选用其他命令；当然如果您使用了，只要程序是正确的，我们阅卷时依然按照正常处理。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试题编号：202312-P1-36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num = input("请输入一个三位整数：")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hundreds = int(num) // 100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tens = int(num) % 100 //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ones = int(num) %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sum = hundreds + tens + ones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avg = sum / 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print(sum, avg)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（1）有输入函数；（1分）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（2）有数据类型转换语句；（1分）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（3）数据类型转换全部成功；（1分）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（4）应用数位分割算法，正确获取百位、十位、个位的数字；（3分，每个1分）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（5）正确计算百位、十位、个位上的数字之和；（1分）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（6）正确计算平均值；（1分）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（7）正确调用 print() 函数，输出结果。（2分）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489&amp;exam_tid=152&amp;ttoken=92295a865a9667f0ed7629130bd82239&amp;user_uid=126d52dc-4630-4390-8e2e-24dece0df60f&amp;exam_uid=333bdc84-8286-4fe3-b2fd-c42d32d71d4a&amp;exam_grade_uid=64f2dbd1-5af1-4fae-bd23-f668708327e7&amp;question_uid=caf7c5aa-d308-4bfa-a138-c229bc78e187&amp;question_code=202312-P1-36&amp;question_score=10.00&amp;timestamp=1704334830&amp;token=310577f50203b6dce48d202d3851ee1d&amp;d=20240104102032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6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7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十一国庆节期间，爸爸带着小明到北京天安门广场观看升旗仪式。在庄严的国歌声中，五星红旗冉冉升起，小明看到国旗上的五个五角星，想要用Python画一个红五角星，你可以帮帮他吗？（</w:t>
            </w:r>
            <w:r>
              <w:rPr>
                <w:rStyle w:val="5"/>
                <w:b/>
                <w:bCs/>
                <w:vertAlign w:val="baseline"/>
              </w:rPr>
              <w:t>提示：</w:t>
            </w:r>
            <w:r>
              <w:rPr>
                <w:vertAlign w:val="baseline"/>
              </w:rPr>
              <w:t>五角星的外角为144度）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drawing>
                <wp:inline distT="0" distB="0" distL="114300" distR="114300">
                  <wp:extent cx="2857500" cy="2543175"/>
                  <wp:effectExtent l="0" t="0" r="0" b="0"/>
                  <wp:docPr id="2" name="图片 12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2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vertAlign w:val="baseline"/>
              </w:rPr>
              <w:t>要求：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（1）五角星为镂空五角星，如图所示；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（2）五角星的每条边的长度为200；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（3）画笔颜色为红色；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（4）画笔粗细为5；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vertAlign w:val="baseline"/>
              </w:rPr>
              <w:t>（5）最后将画笔隐藏。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vertAlign w:val="baseline"/>
              </w:rPr>
              <w:t>友情提示：</w:t>
            </w:r>
            <w:r>
              <w:rPr>
                <w:vertAlign w:val="baseline"/>
              </w:rPr>
              <w:br w:type="textWrapping"/>
            </w:r>
            <w:r>
              <w:rPr>
                <w:color w:val="E53333"/>
                <w:vertAlign w:val="baseline"/>
              </w:rPr>
              <w:t>考试平台暂不支持画笔命名：Pen()命令，同学们可以选用其他命令；当然如果使用了Pen()命令，只要程序是正确的，阅卷时依然按照正确处理。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试题编号：202312-P1-37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import turtle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t=turtle.Turtle()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t.pensize(5)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t.pencolor("red")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t.right(144)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t.right(144)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t.right(144)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t.right(144)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t.forward(200)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t.hideturtle()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（1）导入库文件正确；（2分）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（2）有前进或者绘制线条的命令；（2分）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（3）转弯命令及角度正确；（每个1分，共计4分）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（4）有画笔颜色工具；（2分）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（5）画笔粗细正确；（2分）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（6）边长符合题意，为200；（2分）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（7）画笔最后隐藏成功；（2分）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（8）五角星工整，符合题目要求。（4分）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488&amp;exam_tid=152&amp;ttoken=a80108109db9774c03298c42927cfc87&amp;user_uid=126d52dc-4630-4390-8e2e-24dece0df60f&amp;exam_uid=333bdc84-8286-4fe3-b2fd-c42d32d71d4a&amp;exam_grade_uid=64f2dbd1-5af1-4fae-bd23-f668708327e7&amp;question_uid=2c41adad-30a1-46e8-a5da-991415db3f67&amp;question_code=202312-P1-37&amp;question_score=20.00&amp;timestamp=1704334830&amp;token=90fa8db46926f67a4c304c532614b5ac&amp;d=20240104102032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考生得分：18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ont-size:14.4px;background-co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N2ZjNDUxMWRkMGFhNWMyNTliODczODQxNDg3NDEifQ=="/>
  </w:docVars>
  <w:rsids>
    <w:rsidRoot w:val="00000000"/>
    <w:rsid w:val="3C0F5658"/>
    <w:rsid w:val="6ADB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0.xml"/><Relationship Id="rId98" Type="http://schemas.openxmlformats.org/officeDocument/2006/relationships/control" Target="activeX/activeX89.xml"/><Relationship Id="rId97" Type="http://schemas.openxmlformats.org/officeDocument/2006/relationships/control" Target="activeX/activeX88.xml"/><Relationship Id="rId96" Type="http://schemas.openxmlformats.org/officeDocument/2006/relationships/control" Target="activeX/activeX87.xml"/><Relationship Id="rId95" Type="http://schemas.openxmlformats.org/officeDocument/2006/relationships/control" Target="activeX/activeX86.xml"/><Relationship Id="rId94" Type="http://schemas.openxmlformats.org/officeDocument/2006/relationships/control" Target="activeX/activeX85.xml"/><Relationship Id="rId93" Type="http://schemas.openxmlformats.org/officeDocument/2006/relationships/control" Target="activeX/activeX84.xml"/><Relationship Id="rId92" Type="http://schemas.openxmlformats.org/officeDocument/2006/relationships/control" Target="activeX/activeX83.xml"/><Relationship Id="rId91" Type="http://schemas.openxmlformats.org/officeDocument/2006/relationships/control" Target="activeX/activeX82.xml"/><Relationship Id="rId90" Type="http://schemas.openxmlformats.org/officeDocument/2006/relationships/control" Target="activeX/activeX81.xml"/><Relationship Id="rId9" Type="http://schemas.openxmlformats.org/officeDocument/2006/relationships/control" Target="activeX/activeX4.xml"/><Relationship Id="rId89" Type="http://schemas.openxmlformats.org/officeDocument/2006/relationships/control" Target="activeX/activeX80.xml"/><Relationship Id="rId88" Type="http://schemas.openxmlformats.org/officeDocument/2006/relationships/control" Target="activeX/activeX79.xml"/><Relationship Id="rId87" Type="http://schemas.openxmlformats.org/officeDocument/2006/relationships/control" Target="activeX/activeX78.xml"/><Relationship Id="rId86" Type="http://schemas.openxmlformats.org/officeDocument/2006/relationships/control" Target="activeX/activeX77.xml"/><Relationship Id="rId85" Type="http://schemas.openxmlformats.org/officeDocument/2006/relationships/control" Target="activeX/activeX76.xml"/><Relationship Id="rId84" Type="http://schemas.openxmlformats.org/officeDocument/2006/relationships/control" Target="activeX/activeX75.xml"/><Relationship Id="rId83" Type="http://schemas.openxmlformats.org/officeDocument/2006/relationships/control" Target="activeX/activeX74.xml"/><Relationship Id="rId82" Type="http://schemas.openxmlformats.org/officeDocument/2006/relationships/control" Target="activeX/activeX73.xml"/><Relationship Id="rId81" Type="http://schemas.openxmlformats.org/officeDocument/2006/relationships/control" Target="activeX/activeX72.xml"/><Relationship Id="rId80" Type="http://schemas.openxmlformats.org/officeDocument/2006/relationships/control" Target="activeX/activeX71.xml"/><Relationship Id="rId8" Type="http://schemas.openxmlformats.org/officeDocument/2006/relationships/control" Target="activeX/activeX3.xml"/><Relationship Id="rId79" Type="http://schemas.openxmlformats.org/officeDocument/2006/relationships/control" Target="activeX/activeX70.xml"/><Relationship Id="rId78" Type="http://schemas.openxmlformats.org/officeDocument/2006/relationships/control" Target="activeX/activeX69.xml"/><Relationship Id="rId77" Type="http://schemas.openxmlformats.org/officeDocument/2006/relationships/control" Target="activeX/activeX68.xml"/><Relationship Id="rId76" Type="http://schemas.openxmlformats.org/officeDocument/2006/relationships/control" Target="activeX/activeX67.xml"/><Relationship Id="rId75" Type="http://schemas.openxmlformats.org/officeDocument/2006/relationships/control" Target="activeX/activeX66.xml"/><Relationship Id="rId74" Type="http://schemas.openxmlformats.org/officeDocument/2006/relationships/control" Target="activeX/activeX65.xml"/><Relationship Id="rId73" Type="http://schemas.openxmlformats.org/officeDocument/2006/relationships/image" Target="media/image6.png"/><Relationship Id="rId72" Type="http://schemas.openxmlformats.org/officeDocument/2006/relationships/control" Target="activeX/activeX64.xml"/><Relationship Id="rId71" Type="http://schemas.openxmlformats.org/officeDocument/2006/relationships/control" Target="activeX/activeX63.xml"/><Relationship Id="rId70" Type="http://schemas.openxmlformats.org/officeDocument/2006/relationships/control" Target="activeX/activeX62.xml"/><Relationship Id="rId7" Type="http://schemas.openxmlformats.org/officeDocument/2006/relationships/image" Target="media/image2.wmf"/><Relationship Id="rId69" Type="http://schemas.openxmlformats.org/officeDocument/2006/relationships/control" Target="activeX/activeX61.xml"/><Relationship Id="rId68" Type="http://schemas.openxmlformats.org/officeDocument/2006/relationships/control" Target="activeX/activeX60.xml"/><Relationship Id="rId67" Type="http://schemas.openxmlformats.org/officeDocument/2006/relationships/control" Target="activeX/activeX59.xml"/><Relationship Id="rId66" Type="http://schemas.openxmlformats.org/officeDocument/2006/relationships/control" Target="activeX/activeX58.xml"/><Relationship Id="rId65" Type="http://schemas.openxmlformats.org/officeDocument/2006/relationships/control" Target="activeX/activeX57.xml"/><Relationship Id="rId64" Type="http://schemas.openxmlformats.org/officeDocument/2006/relationships/control" Target="activeX/activeX56.xml"/><Relationship Id="rId63" Type="http://schemas.openxmlformats.org/officeDocument/2006/relationships/control" Target="activeX/activeX55.xml"/><Relationship Id="rId62" Type="http://schemas.openxmlformats.org/officeDocument/2006/relationships/control" Target="activeX/activeX54.xml"/><Relationship Id="rId61" Type="http://schemas.openxmlformats.org/officeDocument/2006/relationships/control" Target="activeX/activeX53.xml"/><Relationship Id="rId60" Type="http://schemas.openxmlformats.org/officeDocument/2006/relationships/control" Target="activeX/activeX52.xml"/><Relationship Id="rId6" Type="http://schemas.openxmlformats.org/officeDocument/2006/relationships/control" Target="activeX/activeX2.xml"/><Relationship Id="rId59" Type="http://schemas.openxmlformats.org/officeDocument/2006/relationships/control" Target="activeX/activeX51.xml"/><Relationship Id="rId58" Type="http://schemas.openxmlformats.org/officeDocument/2006/relationships/control" Target="activeX/activeX50.xml"/><Relationship Id="rId57" Type="http://schemas.openxmlformats.org/officeDocument/2006/relationships/control" Target="activeX/activeX49.xml"/><Relationship Id="rId56" Type="http://schemas.openxmlformats.org/officeDocument/2006/relationships/control" Target="activeX/activeX48.xml"/><Relationship Id="rId55" Type="http://schemas.openxmlformats.org/officeDocument/2006/relationships/control" Target="activeX/activeX47.xml"/><Relationship Id="rId54" Type="http://schemas.openxmlformats.org/officeDocument/2006/relationships/control" Target="activeX/activeX46.xml"/><Relationship Id="rId53" Type="http://schemas.openxmlformats.org/officeDocument/2006/relationships/control" Target="activeX/activeX45.xml"/><Relationship Id="rId52" Type="http://schemas.openxmlformats.org/officeDocument/2006/relationships/control" Target="activeX/activeX44.xml"/><Relationship Id="rId51" Type="http://schemas.openxmlformats.org/officeDocument/2006/relationships/control" Target="activeX/activeX43.xml"/><Relationship Id="rId50" Type="http://schemas.openxmlformats.org/officeDocument/2006/relationships/control" Target="activeX/activeX42.xml"/><Relationship Id="rId5" Type="http://schemas.openxmlformats.org/officeDocument/2006/relationships/image" Target="media/image1.wmf"/><Relationship Id="rId49" Type="http://schemas.openxmlformats.org/officeDocument/2006/relationships/control" Target="activeX/activeX41.xml"/><Relationship Id="rId48" Type="http://schemas.openxmlformats.org/officeDocument/2006/relationships/control" Target="activeX/activeX40.xml"/><Relationship Id="rId47" Type="http://schemas.openxmlformats.org/officeDocument/2006/relationships/control" Target="activeX/activeX39.xml"/><Relationship Id="rId46" Type="http://schemas.openxmlformats.org/officeDocument/2006/relationships/control" Target="activeX/activeX38.xml"/><Relationship Id="rId45" Type="http://schemas.openxmlformats.org/officeDocument/2006/relationships/control" Target="activeX/activeX37.xml"/><Relationship Id="rId44" Type="http://schemas.openxmlformats.org/officeDocument/2006/relationships/image" Target="media/image5.png"/><Relationship Id="rId43" Type="http://schemas.openxmlformats.org/officeDocument/2006/relationships/control" Target="activeX/activeX36.xml"/><Relationship Id="rId42" Type="http://schemas.openxmlformats.org/officeDocument/2006/relationships/control" Target="activeX/activeX35.xml"/><Relationship Id="rId41" Type="http://schemas.openxmlformats.org/officeDocument/2006/relationships/control" Target="activeX/activeX34.xml"/><Relationship Id="rId40" Type="http://schemas.openxmlformats.org/officeDocument/2006/relationships/control" Target="activeX/activeX33.xml"/><Relationship Id="rId4" Type="http://schemas.openxmlformats.org/officeDocument/2006/relationships/control" Target="activeX/activeX1.xml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control" Target="activeX/activeX24.xml"/><Relationship Id="rId30" Type="http://schemas.openxmlformats.org/officeDocument/2006/relationships/control" Target="activeX/activeX23.xml"/><Relationship Id="rId3" Type="http://schemas.openxmlformats.org/officeDocument/2006/relationships/theme" Target="theme/theme1.xml"/><Relationship Id="rId29" Type="http://schemas.openxmlformats.org/officeDocument/2006/relationships/control" Target="activeX/activeX22.xml"/><Relationship Id="rId28" Type="http://schemas.openxmlformats.org/officeDocument/2006/relationships/control" Target="activeX/activeX21.xml"/><Relationship Id="rId27" Type="http://schemas.openxmlformats.org/officeDocument/2006/relationships/control" Target="activeX/activeX20.xml"/><Relationship Id="rId26" Type="http://schemas.openxmlformats.org/officeDocument/2006/relationships/control" Target="activeX/activeX19.xml"/><Relationship Id="rId25" Type="http://schemas.openxmlformats.org/officeDocument/2006/relationships/control" Target="activeX/activeX18.xml"/><Relationship Id="rId24" Type="http://schemas.openxmlformats.org/officeDocument/2006/relationships/control" Target="activeX/activeX17.xml"/><Relationship Id="rId23" Type="http://schemas.openxmlformats.org/officeDocument/2006/relationships/control" Target="activeX/activeX16.xml"/><Relationship Id="rId22" Type="http://schemas.openxmlformats.org/officeDocument/2006/relationships/image" Target="media/image4.wmf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image" Target="media/image3.png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3" Type="http://schemas.openxmlformats.org/officeDocument/2006/relationships/fontTable" Target="fontTable.xml"/><Relationship Id="rId132" Type="http://schemas.openxmlformats.org/officeDocument/2006/relationships/image" Target="media/image9.png"/><Relationship Id="rId131" Type="http://schemas.openxmlformats.org/officeDocument/2006/relationships/control" Target="activeX/activeX120.xml"/><Relationship Id="rId130" Type="http://schemas.openxmlformats.org/officeDocument/2006/relationships/control" Target="activeX/activeX119.xml"/><Relationship Id="rId13" Type="http://schemas.openxmlformats.org/officeDocument/2006/relationships/control" Target="activeX/activeX8.xml"/><Relationship Id="rId129" Type="http://schemas.openxmlformats.org/officeDocument/2006/relationships/control" Target="activeX/activeX118.xml"/><Relationship Id="rId128" Type="http://schemas.openxmlformats.org/officeDocument/2006/relationships/control" Target="activeX/activeX117.xml"/><Relationship Id="rId127" Type="http://schemas.openxmlformats.org/officeDocument/2006/relationships/control" Target="activeX/activeX116.xml"/><Relationship Id="rId126" Type="http://schemas.openxmlformats.org/officeDocument/2006/relationships/control" Target="activeX/activeX115.xml"/><Relationship Id="rId125" Type="http://schemas.openxmlformats.org/officeDocument/2006/relationships/control" Target="activeX/activeX114.xml"/><Relationship Id="rId124" Type="http://schemas.openxmlformats.org/officeDocument/2006/relationships/control" Target="activeX/activeX113.xml"/><Relationship Id="rId123" Type="http://schemas.openxmlformats.org/officeDocument/2006/relationships/control" Target="activeX/activeX112.xml"/><Relationship Id="rId122" Type="http://schemas.openxmlformats.org/officeDocument/2006/relationships/control" Target="activeX/activeX111.xml"/><Relationship Id="rId121" Type="http://schemas.openxmlformats.org/officeDocument/2006/relationships/control" Target="activeX/activeX110.xml"/><Relationship Id="rId120" Type="http://schemas.openxmlformats.org/officeDocument/2006/relationships/control" Target="activeX/activeX109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8.xml"/><Relationship Id="rId118" Type="http://schemas.openxmlformats.org/officeDocument/2006/relationships/control" Target="activeX/activeX107.xml"/><Relationship Id="rId117" Type="http://schemas.openxmlformats.org/officeDocument/2006/relationships/control" Target="activeX/activeX106.xml"/><Relationship Id="rId116" Type="http://schemas.openxmlformats.org/officeDocument/2006/relationships/control" Target="activeX/activeX105.xml"/><Relationship Id="rId115" Type="http://schemas.openxmlformats.org/officeDocument/2006/relationships/control" Target="activeX/activeX104.xml"/><Relationship Id="rId114" Type="http://schemas.openxmlformats.org/officeDocument/2006/relationships/control" Target="activeX/activeX103.xml"/><Relationship Id="rId113" Type="http://schemas.openxmlformats.org/officeDocument/2006/relationships/control" Target="activeX/activeX102.xml"/><Relationship Id="rId112" Type="http://schemas.openxmlformats.org/officeDocument/2006/relationships/control" Target="activeX/activeX101.xml"/><Relationship Id="rId111" Type="http://schemas.openxmlformats.org/officeDocument/2006/relationships/control" Target="activeX/activeX100.xml"/><Relationship Id="rId110" Type="http://schemas.openxmlformats.org/officeDocument/2006/relationships/control" Target="activeX/activeX99.xml"/><Relationship Id="rId11" Type="http://schemas.openxmlformats.org/officeDocument/2006/relationships/control" Target="activeX/activeX6.xml"/><Relationship Id="rId109" Type="http://schemas.openxmlformats.org/officeDocument/2006/relationships/control" Target="activeX/activeX98.xml"/><Relationship Id="rId108" Type="http://schemas.openxmlformats.org/officeDocument/2006/relationships/control" Target="activeX/activeX97.xml"/><Relationship Id="rId107" Type="http://schemas.openxmlformats.org/officeDocument/2006/relationships/image" Target="media/image8.wmf"/><Relationship Id="rId106" Type="http://schemas.openxmlformats.org/officeDocument/2006/relationships/control" Target="activeX/activeX96.xml"/><Relationship Id="rId105" Type="http://schemas.openxmlformats.org/officeDocument/2006/relationships/control" Target="activeX/activeX95.xml"/><Relationship Id="rId104" Type="http://schemas.openxmlformats.org/officeDocument/2006/relationships/control" Target="activeX/activeX94.xml"/><Relationship Id="rId103" Type="http://schemas.openxmlformats.org/officeDocument/2006/relationships/control" Target="activeX/activeX93.xml"/><Relationship Id="rId102" Type="http://schemas.openxmlformats.org/officeDocument/2006/relationships/image" Target="media/image7.png"/><Relationship Id="rId101" Type="http://schemas.openxmlformats.org/officeDocument/2006/relationships/control" Target="activeX/activeX92.xml"/><Relationship Id="rId100" Type="http://schemas.openxmlformats.org/officeDocument/2006/relationships/control" Target="activeX/activeX91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activeX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CDCDCDCD-CDCD-CDCD-CDCD-CDCDCDCDCDC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2024-01-04T02:21:00Z</dcterms:created>
  <dc:creator>Administrator</dc:creator>
  <cp:lastModifiedBy>CIE-新疆考试服务中心 张老师</cp:lastModifiedBy>
  <dcterms:modified xsi:type="dcterms:W3CDTF">2024-01-05T03:42:42Z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FB7228ED016D4F93B639325BC706B001_12</vt:lpwstr>
  </property>
</Properties>
</file>