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99.xml" ContentType="application/vnd.ms-office.activeX+xml"/>
  <Override PartName="/word/activeX/activeX59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01.xml" ContentType="application/vnd.ms-office.activeX+xml"/>
  <Override PartName="/word/activeX/activeX1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Default Extension="png" ContentType="image/png"/>
  <Override PartName="/word/activeX/activeX89.xml" ContentType="application/vnd.ms-office.activeX+xml"/>
  <Override PartName="/word/activeX/activeX98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96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4B2" w:rsidRPr="00E034B2" w:rsidRDefault="00E034B2" w:rsidP="00E034B2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b/>
          <w:bCs/>
          <w:color w:val="000000"/>
          <w:sz w:val="34"/>
          <w:szCs w:val="34"/>
        </w:rPr>
      </w:pPr>
      <w:r w:rsidRPr="00E034B2">
        <w:rPr>
          <w:rFonts w:ascii="inherit" w:eastAsia="宋体" w:hAnsi="inherit" w:cs="宋体"/>
          <w:b/>
          <w:bCs/>
          <w:color w:val="000000"/>
          <w:sz w:val="34"/>
          <w:szCs w:val="34"/>
        </w:rPr>
        <w:t>青少年机器人技术等级考试理论综合试卷（六级）</w:t>
      </w:r>
    </w:p>
    <w:p w:rsidR="00E034B2" w:rsidRPr="00E034B2" w:rsidRDefault="00E034B2" w:rsidP="00E034B2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color w:val="000000"/>
          <w:sz w:val="20"/>
          <w:szCs w:val="20"/>
        </w:rPr>
      </w:pPr>
      <w:r w:rsidRPr="00E034B2">
        <w:rPr>
          <w:rFonts w:ascii="inherit" w:eastAsia="宋体" w:hAnsi="inherit" w:cs="宋体"/>
          <w:color w:val="000000"/>
          <w:sz w:val="20"/>
          <w:szCs w:val="20"/>
        </w:rPr>
        <w:t>分数：</w:t>
      </w:r>
      <w:r w:rsidRPr="00E034B2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100</w:t>
      </w:r>
      <w:r w:rsidRPr="00E034B2">
        <w:rPr>
          <w:rFonts w:ascii="inherit" w:eastAsia="宋体" w:hAnsi="inherit" w:cs="宋体"/>
          <w:color w:val="000000"/>
          <w:sz w:val="20"/>
          <w:szCs w:val="20"/>
        </w:rPr>
        <w:t>  </w:t>
      </w:r>
      <w:r w:rsidRPr="00E034B2">
        <w:rPr>
          <w:rFonts w:ascii="inherit" w:eastAsia="宋体" w:hAnsi="inherit" w:cs="宋体"/>
          <w:color w:val="000000"/>
          <w:sz w:val="20"/>
          <w:szCs w:val="20"/>
        </w:rPr>
        <w:t>题数：</w:t>
      </w:r>
      <w:r w:rsidRPr="00E034B2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30</w:t>
      </w:r>
    </w:p>
    <w:p w:rsidR="00E034B2" w:rsidRPr="00E034B2" w:rsidRDefault="00E034B2" w:rsidP="00E034B2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一、单选题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20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80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IPv6地址长度及其地址分隔符分别是？（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380" type="#_x0000_t75" style="width:20.1pt;height:15.9pt" o:ole="">
                        <v:imagedata r:id="rId4" o:title=""/>
                      </v:shape>
                      <w:control r:id="rId5" w:name="DefaultOcxName" w:shapeid="_x0000_i138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32 .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9" type="#_x0000_t75" style="width:20.1pt;height:15.9pt" o:ole="">
                        <v:imagedata r:id="rId6" o:title=""/>
                      </v:shape>
                      <w:control r:id="rId7" w:name="DefaultOcxName1" w:shapeid="_x0000_i137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128 .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8" type="#_x0000_t75" style="width:20.1pt;height:15.9pt" o:ole="">
                        <v:imagedata r:id="rId4" o:title=""/>
                      </v:shape>
                      <w:control r:id="rId8" w:name="DefaultOcxName2" w:shapeid="_x0000_i137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32 :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7" type="#_x0000_t75" style="width:20.1pt;height:15.9pt" o:ole="">
                        <v:imagedata r:id="rId4" o:title=""/>
                      </v:shape>
                      <w:control r:id="rId9" w:name="DefaultOcxName3" w:shapeid="_x0000_i137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128 :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试题编号：20231123210721769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浏览网页时，使用应用层的协议是？（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6" type="#_x0000_t75" style="width:20.1pt;height:15.9pt" o:ole="">
                        <v:imagedata r:id="rId4" o:title=""/>
                      </v:shape>
                      <w:control r:id="rId10" w:name="DefaultOcxName4" w:shapeid="_x0000_i137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HTTP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5" type="#_x0000_t75" style="width:20.1pt;height:15.9pt" o:ole="">
                        <v:imagedata r:id="rId6" o:title=""/>
                      </v:shape>
                      <w:control r:id="rId11" w:name="DefaultOcxName5" w:shapeid="_x0000_i137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TCP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4" type="#_x0000_t75" style="width:20.1pt;height:15.9pt" o:ole="">
                        <v:imagedata r:id="rId4" o:title=""/>
                      </v:shape>
                      <w:control r:id="rId12" w:name="DefaultOcxName6" w:shapeid="_x0000_i137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UDP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3" type="#_x0000_t75" style="width:20.1pt;height:15.9pt" o:ole="">
                        <v:imagedata r:id="rId4" o:title=""/>
                      </v:shape>
                      <w:control r:id="rId13" w:name="DefaultOcxName7" w:shapeid="_x0000_i137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IP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试题编号：20231123210721816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ESP32主控板的连接方式如下图所示，手机通过ESP32主控板连接到路由器，该主控板的WiFi工作模式是？（ ）</w:t>
            </w:r>
          </w:p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5709920" cy="1233170"/>
                  <wp:effectExtent l="19050" t="0" r="5080" b="0"/>
                  <wp:docPr id="1" name="图片 1" descr="https://qceit.org.cn/fileroot/question/5132676d-c678-46e2-9480-b95dae560d90/image/b8787c76-c5d9-4841-9cc1-58dda69137a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qceit.org.cn/fileroot/question/5132676d-c678-46e2-9480-b95dae560d90/image/b8787c76-c5d9-4841-9cc1-58dda69137a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233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2" type="#_x0000_t75" style="width:20.1pt;height:15.9pt" o:ole="">
                        <v:imagedata r:id="rId4" o:title=""/>
                      </v:shape>
                      <w:control r:id="rId15" w:name="DefaultOcxName8" w:shapeid="_x0000_i137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服务器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1" type="#_x0000_t75" style="width:20.1pt;height:15.9pt" o:ole="">
                        <v:imagedata r:id="rId4" o:title=""/>
                      </v:shape>
                      <w:control r:id="rId16" w:name="DefaultOcxName9" w:shapeid="_x0000_i137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STA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0" type="#_x0000_t75" style="width:20.1pt;height:15.9pt" o:ole="">
                        <v:imagedata r:id="rId4" o:title=""/>
                      </v:shape>
                      <w:control r:id="rId17" w:name="DefaultOcxName10" w:shapeid="_x0000_i137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AP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9" type="#_x0000_t75" style="width:20.1pt;height:15.9pt" o:ole="">
                        <v:imagedata r:id="rId6" o:title=""/>
                      </v:shape>
                      <w:control r:id="rId18" w:name="DefaultOcxName11" w:shapeid="_x0000_i136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STA+AP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试题编号：20231123210721863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下列选项中，属于域名的是？（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8" type="#_x0000_t75" style="width:20.1pt;height:15.9pt" o:ole="">
                        <v:imagedata r:id="rId4" o:title=""/>
                      </v:shape>
                      <w:control r:id="rId19" w:name="DefaultOcxName12" w:shapeid="_x0000_i136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192.168.1.0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7" type="#_x0000_t75" style="width:20.1pt;height:15.9pt" o:ole="">
                        <v:imagedata r:id="rId4" o:title=""/>
                      </v:shape>
                      <w:control r:id="rId20" w:name="DefaultOcxName13" w:shapeid="_x0000_i136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www.tsinghua.edu.cn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6" type="#_x0000_t75" style="width:20.1pt;height:15.9pt" o:ole="">
                        <v:imagedata r:id="rId6" o:title=""/>
                      </v:shape>
                      <w:control r:id="rId21" w:name="DefaultOcxName14" w:shapeid="_x0000_i136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http://www.kpcb.org.cn/h-col-127.html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5" type="#_x0000_t75" style="width:20.1pt;height:15.9pt" o:ole="">
                        <v:imagedata r:id="rId4" o:title=""/>
                      </v:shape>
                      <w:control r:id="rId22" w:name="DefaultOcxName15" w:shapeid="_x0000_i136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255.255.255.0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试题编号：20231123210721910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I</w:t>
            </w:r>
            <w:r w:rsidRPr="00E034B2">
              <w:rPr>
                <w:rFonts w:ascii="宋体" w:eastAsia="宋体" w:hAnsi="宋体" w:cs="宋体"/>
                <w:sz w:val="24"/>
                <w:szCs w:val="24"/>
                <w:vertAlign w:val="superscript"/>
              </w:rPr>
              <w:t>2</w:t>
            </w:r>
            <w:r w:rsidRPr="00E034B2">
              <w:rPr>
                <w:rFonts w:ascii="宋体" w:eastAsia="宋体" w:hAnsi="宋体" w:cs="宋体"/>
                <w:sz w:val="24"/>
                <w:szCs w:val="24"/>
              </w:rPr>
              <w:t>C串行通信有两根数据线，有关串行时钟线SCL描述正确的是？（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4" type="#_x0000_t75" style="width:20.1pt;height:15.9pt" o:ole="">
                        <v:imagedata r:id="rId6" o:title=""/>
                      </v:shape>
                      <w:control r:id="rId23" w:name="DefaultOcxName16" w:shapeid="_x0000_i136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该数据线传送的是时钟信号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3" type="#_x0000_t75" style="width:20.1pt;height:15.9pt" o:ole="">
                        <v:imagedata r:id="rId4" o:title=""/>
                      </v:shape>
                      <w:control r:id="rId24" w:name="DefaultOcxName17" w:shapeid="_x0000_i136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主设备可以通过该数据线向从设备发送数据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2" type="#_x0000_t75" style="width:20.1pt;height:15.9pt" o:ole="">
                        <v:imagedata r:id="rId4" o:title=""/>
                      </v:shape>
                      <w:control r:id="rId25" w:name="DefaultOcxName18" w:shapeid="_x0000_i136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时钟信号由从设备发出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1" type="#_x0000_t75" style="width:20.1pt;height:15.9pt" o:ole="">
                        <v:imagedata r:id="rId4" o:title=""/>
                      </v:shape>
                      <w:control r:id="rId26" w:name="DefaultOcxName19" w:shapeid="_x0000_i136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数据线通过下拉电阻连接到GND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试题编号：20231123210722097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I</w:t>
            </w:r>
            <w:r w:rsidRPr="00E034B2">
              <w:rPr>
                <w:rFonts w:ascii="宋体" w:eastAsia="宋体" w:hAnsi="宋体" w:cs="宋体"/>
                <w:sz w:val="24"/>
                <w:szCs w:val="24"/>
                <w:vertAlign w:val="superscript"/>
              </w:rPr>
              <w:t>2</w:t>
            </w:r>
            <w:r w:rsidRPr="00E034B2">
              <w:rPr>
                <w:rFonts w:ascii="宋体" w:eastAsia="宋体" w:hAnsi="宋体" w:cs="宋体"/>
                <w:sz w:val="24"/>
                <w:szCs w:val="24"/>
              </w:rPr>
              <w:t>C串行通信，当总线空闲时，串行数据线的电平为？（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0" type="#_x0000_t75" style="width:20.1pt;height:15.9pt" o:ole="">
                        <v:imagedata r:id="rId4" o:title=""/>
                      </v:shape>
                      <w:control r:id="rId27" w:name="DefaultOcxName20" w:shapeid="_x0000_i136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低电平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9" type="#_x0000_t75" style="width:20.1pt;height:15.9pt" o:ole="">
                        <v:imagedata r:id="rId6" o:title=""/>
                      </v:shape>
                      <w:control r:id="rId28" w:name="DefaultOcxName21" w:shapeid="_x0000_i135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高电平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8" type="#_x0000_t75" style="width:20.1pt;height:15.9pt" o:ole="">
                        <v:imagedata r:id="rId4" o:title=""/>
                      </v:shape>
                      <w:control r:id="rId29" w:name="DefaultOcxName22" w:shapeid="_x0000_i135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上升沿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7" type="#_x0000_t75" style="width:20.1pt;height:15.9pt" o:ole="">
                        <v:imagedata r:id="rId4" o:title=""/>
                      </v:shape>
                      <w:control r:id="rId30" w:name="DefaultOcxName23" w:shapeid="_x0000_i135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下降沿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试题编号：20231123210722144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ESP32 for Arduino I</w:t>
            </w:r>
            <w:r w:rsidRPr="00E034B2">
              <w:rPr>
                <w:rFonts w:ascii="宋体" w:eastAsia="宋体" w:hAnsi="宋体" w:cs="宋体"/>
                <w:sz w:val="24"/>
                <w:szCs w:val="24"/>
                <w:vertAlign w:val="superscript"/>
              </w:rPr>
              <w:t>2</w:t>
            </w:r>
            <w:r w:rsidRPr="00E034B2">
              <w:rPr>
                <w:rFonts w:ascii="宋体" w:eastAsia="宋体" w:hAnsi="宋体" w:cs="宋体"/>
                <w:sz w:val="24"/>
                <w:szCs w:val="24"/>
              </w:rPr>
              <w:t>C类库的下列成员函数中，用于将数据队列发送给从设备的成员函数是？（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6" type="#_x0000_t75" style="width:20.1pt;height:15.9pt" o:ole="">
                        <v:imagedata r:id="rId4" o:title=""/>
                      </v:shape>
                      <w:control r:id="rId31" w:name="DefaultOcxName24" w:shapeid="_x0000_i135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Wire.read()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5" type="#_x0000_t75" style="width:20.1pt;height:15.9pt" o:ole="">
                        <v:imagedata r:id="rId4" o:title=""/>
                      </v:shape>
                      <w:control r:id="rId32" w:name="DefaultOcxName25" w:shapeid="_x0000_i135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Wire.write()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4" type="#_x0000_t75" style="width:20.1pt;height:15.9pt" o:ole="">
                        <v:imagedata r:id="rId6" o:title=""/>
                      </v:shape>
                      <w:control r:id="rId33" w:name="DefaultOcxName26" w:shapeid="_x0000_i135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Wire.beginTransmission()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3" type="#_x0000_t75" style="width:20.1pt;height:15.9pt" o:ole="">
                        <v:imagedata r:id="rId4" o:title=""/>
                      </v:shape>
                      <w:control r:id="rId34" w:name="DefaultOcxName27" w:shapeid="_x0000_i135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Wire.endTransmission()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试题编号：20231123210722175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ESP32 for Arduino I</w:t>
            </w:r>
            <w:r w:rsidRPr="00E034B2">
              <w:rPr>
                <w:rFonts w:ascii="宋体" w:eastAsia="宋体" w:hAnsi="宋体" w:cs="宋体"/>
                <w:sz w:val="24"/>
                <w:szCs w:val="24"/>
                <w:vertAlign w:val="superscript"/>
              </w:rPr>
              <w:t>2</w:t>
            </w:r>
            <w:r w:rsidRPr="00E034B2">
              <w:rPr>
                <w:rFonts w:ascii="宋体" w:eastAsia="宋体" w:hAnsi="宋体" w:cs="宋体"/>
                <w:sz w:val="24"/>
                <w:szCs w:val="24"/>
              </w:rPr>
              <w:t>C类库的成员函数begin()，下列描述正确的是？（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2" type="#_x0000_t75" style="width:20.1pt;height:15.9pt" o:ole="">
                        <v:imagedata r:id="rId4" o:title=""/>
                      </v:shape>
                      <w:control r:id="rId35" w:name="DefaultOcxName28" w:shapeid="_x0000_i135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从接收缓冲区中接收数据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1" type="#_x0000_t75" style="width:20.1pt;height:15.9pt" o:ole="">
                        <v:imagedata r:id="rId4" o:title=""/>
                      </v:shape>
                      <w:control r:id="rId36" w:name="DefaultOcxName29" w:shapeid="_x0000_i135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开始了进行数据传输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50" type="#_x0000_t75" style="width:20.1pt;height:15.9pt" o:ole="">
                        <v:imagedata r:id="rId4" o:title=""/>
                      </v:shape>
                      <w:control r:id="rId37" w:name="DefaultOcxName30" w:shapeid="_x0000_i135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主设备向从设备发送读取数据请求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9" type="#_x0000_t75" style="width:20.1pt;height:15.9pt" o:ole="">
                        <v:imagedata r:id="rId6" o:title=""/>
                      </v:shape>
                      <w:control r:id="rId38" w:name="DefaultOcxName31" w:shapeid="_x0000_i134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初始化，并作为主设备加入I</w: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  <w:vertAlign w:val="superscript"/>
                    </w:rPr>
                    <w:t>2</w: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试题编号：20231123210722222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MPU6050姿态传感器所包含的功能单元中，用于获取加速度数据的是？（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8" type="#_x0000_t75" style="width:20.1pt;height:15.9pt" o:ole="">
                        <v:imagedata r:id="rId6" o:title=""/>
                      </v:shape>
                      <w:control r:id="rId39" w:name="DefaultOcxName32" w:shapeid="_x0000_i134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加速度计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7" type="#_x0000_t75" style="width:20.1pt;height:15.9pt" o:ole="">
                        <v:imagedata r:id="rId4" o:title=""/>
                      </v:shape>
                      <w:control r:id="rId40" w:name="DefaultOcxName33" w:shapeid="_x0000_i134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陀螺仪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6" type="#_x0000_t75" style="width:20.1pt;height:15.9pt" o:ole="">
                        <v:imagedata r:id="rId4" o:title=""/>
                      </v:shape>
                      <w:control r:id="rId41" w:name="DefaultOcxName34" w:shapeid="_x0000_i134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数字运动处理器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5" type="#_x0000_t75" style="width:20.1pt;height:15.9pt" o:ole="">
                        <v:imagedata r:id="rId4" o:title=""/>
                      </v:shape>
                      <w:control r:id="rId42" w:name="DefaultOcxName35" w:shapeid="_x0000_i134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磁力计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试题编号：20231123210722269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通过MPU6050姿态传感器获取的数据解析出姿态角，当传感器绕水平轴上下旋转时，该角度是？（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4" type="#_x0000_t75" style="width:20.1pt;height:15.9pt" o:ole="">
                        <v:imagedata r:id="rId6" o:title=""/>
                      </v:shape>
                      <w:control r:id="rId43" w:name="DefaultOcxName36" w:shapeid="_x0000_i134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Pitch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3" type="#_x0000_t75" style="width:20.1pt;height:15.9pt" o:ole="">
                        <v:imagedata r:id="rId4" o:title=""/>
                      </v:shape>
                      <w:control r:id="rId44" w:name="DefaultOcxName37" w:shapeid="_x0000_i134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Yaw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2" type="#_x0000_t75" style="width:20.1pt;height:15.9pt" o:ole="">
                        <v:imagedata r:id="rId4" o:title=""/>
                      </v:shape>
                      <w:control r:id="rId45" w:name="DefaultOcxName38" w:shapeid="_x0000_i134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DMP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1" type="#_x0000_t75" style="width:20.1pt;height:15.9pt" o:ole="">
                        <v:imagedata r:id="rId4" o:title=""/>
                      </v:shape>
                      <w:control r:id="rId46" w:name="DefaultOcxName39" w:shapeid="_x0000_i134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Roll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试题编号：20231123210722331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SPI通信，时钟数据线名称是？（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40" type="#_x0000_t75" style="width:20.1pt;height:15.9pt" o:ole="">
                        <v:imagedata r:id="rId6" o:title=""/>
                      </v:shape>
                      <w:control r:id="rId47" w:name="DefaultOcxName40" w:shapeid="_x0000_i134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SCLK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9" type="#_x0000_t75" style="width:20.1pt;height:15.9pt" o:ole="">
                        <v:imagedata r:id="rId4" o:title=""/>
                      </v:shape>
                      <w:control r:id="rId48" w:name="DefaultOcxName41" w:shapeid="_x0000_i133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MOSI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8" type="#_x0000_t75" style="width:20.1pt;height:15.9pt" o:ole="">
                        <v:imagedata r:id="rId4" o:title=""/>
                      </v:shape>
                      <w:control r:id="rId49" w:name="DefaultOcxName42" w:shapeid="_x0000_i133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MISO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7" type="#_x0000_t75" style="width:20.1pt;height:15.9pt" o:ole="">
                        <v:imagedata r:id="rId4" o:title=""/>
                      </v:shape>
                      <w:control r:id="rId50" w:name="DefaultOcxName43" w:shapeid="_x0000_i133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SS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试题编号：20231123210722378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ESP32 for Arduino SPI类库的下列成员函数中，用于按照设定参数启动SPI通信的成员函数是？（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6" type="#_x0000_t75" style="width:20.1pt;height:15.9pt" o:ole="">
                        <v:imagedata r:id="rId4" o:title=""/>
                      </v:shape>
                      <w:control r:id="rId51" w:name="DefaultOcxName44" w:shapeid="_x0000_i133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SPI.begin()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5" type="#_x0000_t75" style="width:20.1pt;height:15.9pt" o:ole="">
                        <v:imagedata r:id="rId6" o:title=""/>
                      </v:shape>
                      <w:control r:id="rId52" w:name="DefaultOcxName45" w:shapeid="_x0000_i133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SPI.beginTransaction()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4" type="#_x0000_t75" style="width:20.1pt;height:15.9pt" o:ole="">
                        <v:imagedata r:id="rId4" o:title=""/>
                      </v:shape>
                      <w:control r:id="rId53" w:name="DefaultOcxName46" w:shapeid="_x0000_i133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SPI.endTransaction()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3" type="#_x0000_t75" style="width:20.1pt;height:15.9pt" o:ole="">
                        <v:imagedata r:id="rId4" o:title=""/>
                      </v:shape>
                      <w:control r:id="rId54" w:name="DefaultOcxName47" w:shapeid="_x0000_i133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SPI.transfer()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试题编号：20231123210722425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HTML文档中，下列用于标记主体开始的标签是？（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2" type="#_x0000_t75" style="width:20.1pt;height:15.9pt" o:ole="">
                        <v:imagedata r:id="rId4" o:title=""/>
                      </v:shape>
                      <w:control r:id="rId55" w:name="DefaultOcxName48" w:shapeid="_x0000_i133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&lt;topic&gt;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1" type="#_x0000_t75" style="width:20.1pt;height:15.9pt" o:ole="">
                        <v:imagedata r:id="rId4" o:title=""/>
                      </v:shape>
                      <w:control r:id="rId56" w:name="DefaultOcxName49" w:shapeid="_x0000_i133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&lt;head&gt;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30" type="#_x0000_t75" style="width:20.1pt;height:15.9pt" o:ole="">
                        <v:imagedata r:id="rId6" o:title=""/>
                      </v:shape>
                      <w:control r:id="rId57" w:name="DefaultOcxName50" w:shapeid="_x0000_i133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&lt;body&gt;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9" type="#_x0000_t75" style="width:20.1pt;height:15.9pt" o:ole="">
                        <v:imagedata r:id="rId4" o:title=""/>
                      </v:shape>
                      <w:control r:id="rId58" w:name="DefaultOcxName51" w:shapeid="_x0000_i132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&lt;html&gt;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试题编号：20231123210722645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步进电机AccelStepper类库的成员函数中，成员函数moveTo()功能描述正确的是？（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8" type="#_x0000_t75" style="width:20.1pt;height:15.9pt" o:ole="">
                        <v:imagedata r:id="rId4" o:title=""/>
                      </v:shape>
                      <w:control r:id="rId59" w:name="DefaultOcxName52" w:shapeid="_x0000_i132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设定步进电机运动到相对当前位置的脉冲数量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7" type="#_x0000_t75" style="width:20.1pt;height:15.9pt" o:ole="">
                        <v:imagedata r:id="rId6" o:title=""/>
                      </v:shape>
                      <w:control r:id="rId60" w:name="DefaultOcxName53" w:shapeid="_x0000_i132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设定步进电机运动到相对初始基准位置的脉冲数量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6" type="#_x0000_t75" style="width:20.1pt;height:15.9pt" o:ole="">
                        <v:imagedata r:id="rId4" o:title=""/>
                      </v:shape>
                      <w:control r:id="rId61" w:name="DefaultOcxName54" w:shapeid="_x0000_i132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启动步进电机恒速转动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5" type="#_x0000_t75" style="width:20.1pt;height:15.9pt" o:ole="">
                        <v:imagedata r:id="rId4" o:title=""/>
                      </v:shape>
                      <w:control r:id="rId62" w:name="DefaultOcxName55" w:shapeid="_x0000_i132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启动步进电机以设定的加速度和最大速度转动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试题编号：20231123210722692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ESP32 for Arduino 提供的WiFi类库的成员函数中，成员函数WiFi.begin()的作用是？（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4" type="#_x0000_t75" style="width:20.1pt;height:15.9pt" o:ole="">
                        <v:imagedata r:id="rId4" o:title=""/>
                      </v:shape>
                      <w:control r:id="rId63" w:name="DefaultOcxName56" w:shapeid="_x0000_i132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设置主控板以STA模式连接到SSID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3" type="#_x0000_t75" style="width:20.1pt;height:15.9pt" o:ole="">
                        <v:imagedata r:id="rId4" o:title=""/>
                      </v:shape>
                      <w:control r:id="rId64" w:name="DefaultOcxName57" w:shapeid="_x0000_i132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设置主控板为softAP模式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2" type="#_x0000_t75" style="width:20.1pt;height:15.9pt" o:ole="">
                        <v:imagedata r:id="rId4" o:title=""/>
                      </v:shape>
                      <w:control r:id="rId65" w:name="DefaultOcxName58" w:shapeid="_x0000_i132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返回STA的IP地址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1" type="#_x0000_t75" style="width:20.1pt;height:15.9pt" o:ole="">
                        <v:imagedata r:id="rId6" o:title=""/>
                      </v:shape>
                      <w:control r:id="rId66" w:name="DefaultOcxName59" w:shapeid="_x0000_i132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创建softAP，并设定SSID和密码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试题编号：20231123210722739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ESP32 for Arduino，客户端向服务器发送查询数据HTTP请求的方法是？（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20" type="#_x0000_t75" style="width:20.1pt;height:15.9pt" o:ole="">
                        <v:imagedata r:id="rId6" o:title=""/>
                      </v:shape>
                      <w:control r:id="rId67" w:name="DefaultOcxName60" w:shapeid="_x0000_i132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GET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9" type="#_x0000_t75" style="width:20.1pt;height:15.9pt" o:ole="">
                        <v:imagedata r:id="rId4" o:title=""/>
                      </v:shape>
                      <w:control r:id="rId68" w:name="DefaultOcxName61" w:shapeid="_x0000_i131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PUT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8" type="#_x0000_t75" style="width:20.1pt;height:15.9pt" o:ole="">
                        <v:imagedata r:id="rId4" o:title=""/>
                      </v:shape>
                      <w:control r:id="rId69" w:name="DefaultOcxName62" w:shapeid="_x0000_i131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POST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7" type="#_x0000_t75" style="width:20.1pt;height:15.9pt" o:ole="">
                        <v:imagedata r:id="rId4" o:title=""/>
                      </v:shape>
                      <w:control r:id="rId70" w:name="DefaultOcxName63" w:shapeid="_x0000_i131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PATCH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试题编号：20231123210722786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两块ESP32主控板A和B通过WiFi互联，A为AP，其ssid为“ESP32”，password为“12345678”。下列选项中，将主控板A设置为AP的程序是？（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6" type="#_x0000_t75" style="width:20.1pt;height:15.9pt" o:ole="">
                        <v:imagedata r:id="rId6" o:title=""/>
                      </v:shape>
                      <w:control r:id="rId71" w:name="DefaultOcxName64" w:shapeid="_x0000_i131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848735" cy="212725"/>
                        <wp:effectExtent l="19050" t="0" r="0" b="0"/>
                        <wp:docPr id="2" name="图片 2" descr="https://qceit.org.cn/fileroot/question/f75ff6f3-7c73-4277-9877-720a11f69c71/image/0c5e97c6-3716-45f8-8977-cbb82b43aa2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qceit.org.cn/fileroot/question/f75ff6f3-7c73-4277-9877-720a11f69c71/image/0c5e97c6-3716-45f8-8977-cbb82b43aa2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48735" cy="212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5" type="#_x0000_t75" style="width:20.1pt;height:15.9pt" o:ole="">
                        <v:imagedata r:id="rId4" o:title=""/>
                      </v:shape>
                      <w:control r:id="rId73" w:name="DefaultOcxName65" w:shapeid="_x0000_i131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4635500" cy="244475"/>
                        <wp:effectExtent l="19050" t="0" r="0" b="0"/>
                        <wp:docPr id="3" name="图片 3" descr="https://qceit.org.cn/fileroot/question/f75ff6f3-7c73-4277-9877-720a11f69c71/image/9128e377-9d47-4679-a9f8-2db7a86b4d8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qceit.org.cn/fileroot/question/f75ff6f3-7c73-4277-9877-720a11f69c71/image/9128e377-9d47-4679-a9f8-2db7a86b4d8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35500" cy="244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4" type="#_x0000_t75" style="width:20.1pt;height:15.9pt" o:ole="">
                        <v:imagedata r:id="rId4" o:title=""/>
                      </v:shape>
                      <w:control r:id="rId75" w:name="DefaultOcxName66" w:shapeid="_x0000_i131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774440" cy="223520"/>
                        <wp:effectExtent l="19050" t="0" r="0" b="0"/>
                        <wp:docPr id="4" name="图片 4" descr="https://qceit.org.cn/fileroot/question/f75ff6f3-7c73-4277-9877-720a11f69c71/image/042c3b8b-3b12-45c0-a627-5affa657b3a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qceit.org.cn/fileroot/question/f75ff6f3-7c73-4277-9877-720a11f69c71/image/042c3b8b-3b12-45c0-a627-5affa657b3af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74440" cy="223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3" type="#_x0000_t75" style="width:20.1pt;height:15.9pt" o:ole="">
                        <v:imagedata r:id="rId4" o:title=""/>
                      </v:shape>
                      <w:control r:id="rId77" w:name="DefaultOcxName67" w:shapeid="_x0000_i131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944620" cy="201930"/>
                        <wp:effectExtent l="19050" t="0" r="0" b="0"/>
                        <wp:docPr id="5" name="图片 5" descr="https://qceit.org.cn/fileroot/question/f75ff6f3-7c73-4277-9877-720a11f69c71/image/0682ff60-dcd8-4f64-ad87-4560242ab43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qceit.org.cn/fileroot/question/f75ff6f3-7c73-4277-9877-720a11f69c71/image/0682ff60-dcd8-4f64-ad87-4560242ab43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44620" cy="2019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试题编号：20231123210722911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ESP32 主控板与一个I</w:t>
            </w:r>
            <w:r w:rsidRPr="00E034B2">
              <w:rPr>
                <w:rFonts w:ascii="宋体" w:eastAsia="宋体" w:hAnsi="宋体" w:cs="宋体"/>
                <w:sz w:val="24"/>
                <w:szCs w:val="24"/>
                <w:vertAlign w:val="superscript"/>
              </w:rPr>
              <w:t>2</w:t>
            </w:r>
            <w:r w:rsidRPr="00E034B2">
              <w:rPr>
                <w:rFonts w:ascii="宋体" w:eastAsia="宋体" w:hAnsi="宋体" w:cs="宋体"/>
                <w:sz w:val="24"/>
                <w:szCs w:val="24"/>
              </w:rPr>
              <w:t>C接口的外设模块进行通信，外设模块的地址为addr，寄存器地址为reg，下列选项中，实现从外设模块的reg地址读取一个字节的程序是？（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2" type="#_x0000_t75" style="width:20.1pt;height:15.9pt" o:ole="">
                        <v:imagedata r:id="rId4" o:title=""/>
                      </v:shape>
                      <w:control r:id="rId79" w:name="DefaultOcxName68" w:shapeid="_x0000_i131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370580" cy="1116330"/>
                        <wp:effectExtent l="19050" t="0" r="1270" b="0"/>
                        <wp:docPr id="6" name="图片 6" descr="https://qceit.org.cn/fileroot/question/dfb651b8-6c89-42a7-8304-5ff8c8fbf6ed/image/e038b69c-7322-4099-883e-885857e7971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qceit.org.cn/fileroot/question/dfb651b8-6c89-42a7-8304-5ff8c8fbf6ed/image/e038b69c-7322-4099-883e-885857e7971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0580" cy="1116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1" type="#_x0000_t75" style="width:20.1pt;height:15.9pt" o:ole="">
                        <v:imagedata r:id="rId6" o:title=""/>
                      </v:shape>
                      <w:control r:id="rId81" w:name="DefaultOcxName69" w:shapeid="_x0000_i131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328035" cy="1116330"/>
                        <wp:effectExtent l="19050" t="0" r="5715" b="0"/>
                        <wp:docPr id="7" name="图片 7" descr="https://qceit.org.cn/fileroot/question/dfb651b8-6c89-42a7-8304-5ff8c8fbf6ed/image/a89edab0-9ff5-4a2b-8768-58a43ac63df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qceit.org.cn/fileroot/question/dfb651b8-6c89-42a7-8304-5ff8c8fbf6ed/image/a89edab0-9ff5-4a2b-8768-58a43ac63df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28035" cy="1116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10" type="#_x0000_t75" style="width:20.1pt;height:15.9pt" o:ole="">
                        <v:imagedata r:id="rId4" o:title=""/>
                      </v:shape>
                      <w:control r:id="rId83" w:name="DefaultOcxName70" w:shapeid="_x0000_i131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466465" cy="1392555"/>
                        <wp:effectExtent l="19050" t="0" r="635" b="0"/>
                        <wp:docPr id="8" name="图片 8" descr="https://qceit.org.cn/fileroot/question/dfb651b8-6c89-42a7-8304-5ff8c8fbf6ed/image/b4afe8ad-6944-409c-85f9-a5c930651be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qceit.org.cn/fileroot/question/dfb651b8-6c89-42a7-8304-5ff8c8fbf6ed/image/b4afe8ad-6944-409c-85f9-a5c930651be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66465" cy="13925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9" type="#_x0000_t75" style="width:20.1pt;height:15.9pt" o:ole="">
                        <v:imagedata r:id="rId4" o:title=""/>
                      </v:shape>
                      <w:control r:id="rId85" w:name="DefaultOcxName71" w:shapeid="_x0000_i130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434080" cy="1339850"/>
                        <wp:effectExtent l="19050" t="0" r="0" b="0"/>
                        <wp:docPr id="9" name="图片 9" descr="https://qceit.org.cn/fileroot/question/dfb651b8-6c89-42a7-8304-5ff8c8fbf6ed/image/b141543b-306a-4abb-b739-d8b6683e1cc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qceit.org.cn/fileroot/question/dfb651b8-6c89-42a7-8304-5ff8c8fbf6ed/image/b141543b-306a-4abb-b739-d8b6683e1cc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4080" cy="1339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试题编号：20231123210722973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使用AccelStepper步进电机库控制步进电机转动，下列选项中，设置步进电机按照加速度为50，最大速度为80，进行梯形加减速方式转动的程序是？（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8" type="#_x0000_t75" style="width:20.1pt;height:15.9pt" o:ole="">
                        <v:imagedata r:id="rId4" o:title=""/>
                      </v:shape>
                      <w:control r:id="rId87" w:name="DefaultOcxName72" w:shapeid="_x0000_i130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285490" cy="542290"/>
                        <wp:effectExtent l="19050" t="0" r="0" b="0"/>
                        <wp:docPr id="10" name="图片 10" descr="https://qceit.org.cn/fileroot/question/3c630ff2-e2b9-4d58-8c67-cd9de1134c96/image/2cbc9fd6-a837-4153-85ed-be2c0957f45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qceit.org.cn/fileroot/question/3c630ff2-e2b9-4d58-8c67-cd9de1134c96/image/2cbc9fd6-a837-4153-85ed-be2c0957f45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490" cy="542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7" type="#_x0000_t75" style="width:20.1pt;height:15.9pt" o:ole="">
                        <v:imagedata r:id="rId6" o:title=""/>
                      </v:shape>
                      <w:control r:id="rId89" w:name="DefaultOcxName73" w:shapeid="_x0000_i130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200400" cy="553085"/>
                        <wp:effectExtent l="19050" t="0" r="0" b="0"/>
                        <wp:docPr id="11" name="图片 11" descr="https://qceit.org.cn/fileroot/question/3c630ff2-e2b9-4d58-8c67-cd9de1134c96/image/26881c25-d259-44a1-9d19-148da031fa6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qceit.org.cn/fileroot/question/3c630ff2-e2b9-4d58-8c67-cd9de1134c96/image/26881c25-d259-44a1-9d19-148da031fa6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0400" cy="553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6" type="#_x0000_t75" style="width:20.1pt;height:15.9pt" o:ole="">
                        <v:imagedata r:id="rId4" o:title=""/>
                      </v:shape>
                      <w:control r:id="rId91" w:name="DefaultOcxName74" w:shapeid="_x0000_i130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242945" cy="531495"/>
                        <wp:effectExtent l="19050" t="0" r="0" b="0"/>
                        <wp:docPr id="12" name="图片 12" descr="https://qceit.org.cn/fileroot/question/3c630ff2-e2b9-4d58-8c67-cd9de1134c96/image/8e7b1698-1612-4149-9657-bbe62856244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qceit.org.cn/fileroot/question/3c630ff2-e2b9-4d58-8c67-cd9de1134c96/image/8e7b1698-1612-4149-9657-bbe62856244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42945" cy="5314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5" type="#_x0000_t75" style="width:20.1pt;height:15.9pt" o:ole="">
                        <v:imagedata r:id="rId4" o:title=""/>
                      </v:shape>
                      <w:control r:id="rId93" w:name="DefaultOcxName75" w:shapeid="_x0000_i130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3328035" cy="520700"/>
                        <wp:effectExtent l="19050" t="0" r="5715" b="0"/>
                        <wp:docPr id="13" name="图片 13" descr="https://qceit.org.cn/fileroot/question/3c630ff2-e2b9-4d58-8c67-cd9de1134c96/image/1e970325-f456-4d62-aae3-722a7dc8fc1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qceit.org.cn/fileroot/question/3c630ff2-e2b9-4d58-8c67-cd9de1134c96/image/1e970325-f456-4d62-aae3-722a7dc8fc1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28035" cy="52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试题编号：20231123210723036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下列选项中，用可获取本机电脑IP地址的命令是？（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4" type="#_x0000_t75" style="width:20.1pt;height:15.9pt" o:ole="">
                        <v:imagedata r:id="rId6" o:title=""/>
                      </v:shape>
                      <w:control r:id="rId95" w:name="DefaultOcxName76" w:shapeid="_x0000_i130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ipconfig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3" type="#_x0000_t75" style="width:20.1pt;height:15.9pt" o:ole="">
                        <v:imagedata r:id="rId4" o:title=""/>
                      </v:shape>
                      <w:control r:id="rId96" w:name="DefaultOcxName77" w:shapeid="_x0000_i130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msconfig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2" type="#_x0000_t75" style="width:20.1pt;height:15.9pt" o:ole="">
                        <v:imagedata r:id="rId4" o:title=""/>
                      </v:shape>
                      <w:control r:id="rId97" w:name="DefaultOcxName78" w:shapeid="_x0000_i130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ping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1" type="#_x0000_t75" style="width:20.1pt;height:15.9pt" o:ole="">
                        <v:imagedata r:id="rId4" o:title=""/>
                      </v:shape>
                      <w:control r:id="rId98" w:name="DefaultOcxName79" w:shapeid="_x0000_i130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find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试题编号：20231123210721707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二、多选题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5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10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TCP/IP四层模型中，分别包含有？（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00" type="#_x0000_t75" style="width:20.1pt;height:15.9pt" o:ole="">
                        <v:imagedata r:id="rId99" o:title=""/>
                      </v:shape>
                      <w:control r:id="rId100" w:name="DefaultOcxName80" w:shapeid="_x0000_i130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应用层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9" type="#_x0000_t75" style="width:20.1pt;height:15.9pt" o:ole="">
                        <v:imagedata r:id="rId99" o:title=""/>
                      </v:shape>
                      <w:control r:id="rId101" w:name="DefaultOcxName81" w:shapeid="_x0000_i129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传输层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8" type="#_x0000_t75" style="width:20.1pt;height:15.9pt" o:ole="">
                        <v:imagedata r:id="rId99" o:title=""/>
                      </v:shape>
                      <w:control r:id="rId102" w:name="DefaultOcxName82" w:shapeid="_x0000_i129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网络层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7" type="#_x0000_t75" style="width:20.1pt;height:15.9pt" o:ole="">
                        <v:imagedata r:id="rId99" o:title=""/>
                      </v:shape>
                      <w:control r:id="rId103" w:name="DefaultOcxName83" w:shapeid="_x0000_i129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网络接口层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试题编号：20231123210721987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标准答案：A|B|C|D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步进电机按照结构形式分类为？（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6" type="#_x0000_t75" style="width:20.1pt;height:15.9pt" o:ole="">
                        <v:imagedata r:id="rId99" o:title=""/>
                      </v:shape>
                      <w:control r:id="rId104" w:name="DefaultOcxName84" w:shapeid="_x0000_i129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反应式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5" type="#_x0000_t75" style="width:20.1pt;height:15.9pt" o:ole="">
                        <v:imagedata r:id="rId99" o:title=""/>
                      </v:shape>
                      <w:control r:id="rId105" w:name="DefaultOcxName85" w:shapeid="_x0000_i129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永磁式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4" type="#_x0000_t75" style="width:20.1pt;height:15.9pt" o:ole="">
                        <v:imagedata r:id="rId99" o:title=""/>
                      </v:shape>
                      <w:control r:id="rId106" w:name="DefaultOcxName86" w:shapeid="_x0000_i129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混合式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3" type="#_x0000_t75" style="width:20.1pt;height:15.9pt" o:ole="">
                        <v:imagedata r:id="rId107" o:title=""/>
                      </v:shape>
                      <w:control r:id="rId108" w:name="DefaultOcxName87" w:shapeid="_x0000_i129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直线式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试题编号：20231123210722473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标准答案：A|B|C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下列有关SPI通信描述正确的是？（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2" type="#_x0000_t75" style="width:20.1pt;height:15.9pt" o:ole="">
                        <v:imagedata r:id="rId99" o:title=""/>
                      </v:shape>
                      <w:control r:id="rId109" w:name="DefaultOcxName88" w:shapeid="_x0000_i129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SPI是同步通信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1" type="#_x0000_t75" style="width:20.1pt;height:15.9pt" o:ole="">
                        <v:imagedata r:id="rId99" o:title=""/>
                      </v:shape>
                      <w:control r:id="rId110" w:name="DefaultOcxName89" w:shapeid="_x0000_i129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SPI是全双工通信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90" type="#_x0000_t75" style="width:20.1pt;height:15.9pt" o:ole="">
                        <v:imagedata r:id="rId99" o:title=""/>
                      </v:shape>
                      <w:control r:id="rId111" w:name="DefaultOcxName90" w:shapeid="_x0000_i129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SPI是串行通信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9" type="#_x0000_t75" style="width:20.1pt;height:15.9pt" o:ole="">
                        <v:imagedata r:id="rId107" o:title=""/>
                      </v:shape>
                      <w:control r:id="rId112" w:name="DefaultOcxName91" w:shapeid="_x0000_i128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SPI通信中，每个从设备有唯一地址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试题编号：20231123210722520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标准答案：A|B|C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下列PID控制器选项中，常用的控制器有？（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8" type="#_x0000_t75" style="width:20.1pt;height:15.9pt" o:ole="">
                        <v:imagedata r:id="rId99" o:title=""/>
                      </v:shape>
                      <w:control r:id="rId113" w:name="DefaultOcxName92" w:shapeid="_x0000_i128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P控制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7" type="#_x0000_t75" style="width:20.1pt;height:15.9pt" o:ole="">
                        <v:imagedata r:id="rId99" o:title=""/>
                      </v:shape>
                      <w:control r:id="rId114" w:name="DefaultOcxName93" w:shapeid="_x0000_i128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PI控制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6" type="#_x0000_t75" style="width:20.1pt;height:15.9pt" o:ole="">
                        <v:imagedata r:id="rId99" o:title=""/>
                      </v:shape>
                      <w:control r:id="rId115" w:name="DefaultOcxName94" w:shapeid="_x0000_i128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D控制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5" type="#_x0000_t75" style="width:20.1pt;height:15.9pt" o:ole="">
                        <v:imagedata r:id="rId107" o:title=""/>
                      </v:shape>
                      <w:control r:id="rId116" w:name="DefaultOcxName95" w:shapeid="_x0000_i128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ID控制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试题编号：20231123210722817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标准答案：A|B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一台拥有IP地址的主机，通过“IP地址+端口号”来提供多种服务，用于邮件发送的端口号有？（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4" type="#_x0000_t75" style="width:20.1pt;height:15.9pt" o:ole="">
                        <v:imagedata r:id="rId99" o:title=""/>
                      </v:shape>
                      <w:control r:id="rId117" w:name="DefaultOcxName96" w:shapeid="_x0000_i128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21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3" type="#_x0000_t75" style="width:20.1pt;height:15.9pt" o:ole="">
                        <v:imagedata r:id="rId99" o:title=""/>
                      </v:shape>
                      <w:control r:id="rId118" w:name="DefaultOcxName97" w:shapeid="_x0000_i128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25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2" type="#_x0000_t75" style="width:20.1pt;height:15.9pt" o:ole="">
                        <v:imagedata r:id="rId99" o:title=""/>
                      </v:shape>
                      <w:control r:id="rId119" w:name="DefaultOcxName98" w:shapeid="_x0000_i128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80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1" type="#_x0000_t75" style="width:20.1pt;height:15.9pt" o:ole="">
                        <v:imagedata r:id="rId107" o:title=""/>
                      </v:shape>
                      <w:control r:id="rId120" w:name="DefaultOcxName99" w:shapeid="_x0000_i128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110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试题编号：20231123210721941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标准答案：B|D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三、判断题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5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10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034B2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网页浏览时，由本地计算机率先发出请求，所以本地计算机是客户端。（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80" type="#_x0000_t75" style="width:20.1pt;height:15.9pt" o:ole="">
                        <v:imagedata r:id="rId6" o:title=""/>
                      </v:shape>
                      <w:control r:id="rId121" w:name="DefaultOcxName100" w:shapeid="_x0000_i1280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9" type="#_x0000_t75" style="width:20.1pt;height:15.9pt" o:ole="">
                        <v:imagedata r:id="rId4" o:title=""/>
                      </v:shape>
                      <w:control r:id="rId122" w:name="DefaultOcxName101" w:shapeid="_x0000_i1279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试题编号：20231123210722066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I</w:t>
            </w:r>
            <w:r w:rsidRPr="00E034B2">
              <w:rPr>
                <w:rFonts w:ascii="宋体" w:eastAsia="宋体" w:hAnsi="宋体" w:cs="宋体"/>
                <w:sz w:val="24"/>
                <w:szCs w:val="24"/>
                <w:vertAlign w:val="superscript"/>
              </w:rPr>
              <w:t>2</w:t>
            </w:r>
            <w:r w:rsidRPr="00E034B2">
              <w:rPr>
                <w:rFonts w:ascii="宋体" w:eastAsia="宋体" w:hAnsi="宋体" w:cs="宋体"/>
                <w:sz w:val="24"/>
                <w:szCs w:val="24"/>
              </w:rPr>
              <w:t>C通信由主设备发起。（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8" type="#_x0000_t75" style="width:20.1pt;height:15.9pt" o:ole="">
                        <v:imagedata r:id="rId4" o:title=""/>
                      </v:shape>
                      <w:control r:id="rId123" w:name="DefaultOcxName102" w:shapeid="_x0000_i1278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7" type="#_x0000_t75" style="width:20.1pt;height:15.9pt" o:ole="">
                        <v:imagedata r:id="rId6" o:title=""/>
                      </v:shape>
                      <w:control r:id="rId124" w:name="DefaultOcxName103" w:shapeid="_x0000_i1277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试题编号：20231123210722567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MPU6050姿态传感器设定的量程越大，测量数据的精度越低。（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6" type="#_x0000_t75" style="width:20.1pt;height:15.9pt" o:ole="">
                        <v:imagedata r:id="rId6" o:title=""/>
                      </v:shape>
                      <w:control r:id="rId125" w:name="DefaultOcxName104" w:shapeid="_x0000_i1276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5" type="#_x0000_t75" style="width:20.1pt;height:15.9pt" o:ole="">
                        <v:imagedata r:id="rId4" o:title=""/>
                      </v:shape>
                      <w:control r:id="rId126" w:name="DefaultOcxName105" w:shapeid="_x0000_i1275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试题编号：20231123210722614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PID控制器中，D控制的主要作用是消除稳态误差。（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4" type="#_x0000_t75" style="width:20.1pt;height:15.9pt" o:ole="">
                        <v:imagedata r:id="rId6" o:title=""/>
                      </v:shape>
                      <w:control r:id="rId127" w:name="DefaultOcxName106" w:shapeid="_x0000_i1274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3" type="#_x0000_t75" style="width:20.1pt;height:15.9pt" o:ole="">
                        <v:imagedata r:id="rId4" o:title=""/>
                      </v:shape>
                      <w:control r:id="rId128" w:name="DefaultOcxName107" w:shapeid="_x0000_i1273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试题编号：20231123210722864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034B2" w:rsidRPr="00E034B2" w:rsidRDefault="00E034B2" w:rsidP="00E034B2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034B2" w:rsidRPr="00E034B2" w:rsidTr="00E034B2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每一台可连接到互联网上的计算机具有永久唯一的IP地址。（ ）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034B2" w:rsidRPr="00E034B2" w:rsidTr="00E034B2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2" type="#_x0000_t75" style="width:20.1pt;height:15.9pt" o:ole="">
                        <v:imagedata r:id="rId4" o:title=""/>
                      </v:shape>
                      <w:control r:id="rId129" w:name="DefaultOcxName108" w:shapeid="_x0000_i1272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271" type="#_x0000_t75" style="width:20.1pt;height:15.9pt" o:ole="">
                        <v:imagedata r:id="rId6" o:title=""/>
                      </v:shape>
                      <w:control r:id="rId130" w:name="DefaultOcxName109" w:shapeid="_x0000_i1271"/>
                    </w:object>
                  </w: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034B2" w:rsidRPr="00E034B2" w:rsidRDefault="00E034B2" w:rsidP="00E034B2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034B2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034B2" w:rsidRPr="00E034B2" w:rsidRDefault="00E034B2" w:rsidP="00E034B2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试题编号：20231123210722034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034B2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034B2" w:rsidRPr="00E034B2" w:rsidTr="00E034B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034B2" w:rsidRPr="00E034B2" w:rsidRDefault="00E034B2" w:rsidP="00E034B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11238"/>
    <w:rsid w:val="00D31D50"/>
    <w:rsid w:val="00E03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laggrayico">
    <w:name w:val="flag_gray_ico"/>
    <w:basedOn w:val="a0"/>
    <w:rsid w:val="00E034B2"/>
  </w:style>
  <w:style w:type="paragraph" w:styleId="a3">
    <w:name w:val="Normal (Web)"/>
    <w:basedOn w:val="a"/>
    <w:uiPriority w:val="99"/>
    <w:unhideWhenUsed/>
    <w:rsid w:val="00E034B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E034B2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034B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8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41566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75712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2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06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0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4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6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77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0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0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5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63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1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23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96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17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2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9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6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2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23368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3250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9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60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0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4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1408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009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1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65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46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3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1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117" Type="http://schemas.openxmlformats.org/officeDocument/2006/relationships/control" Target="activeX/activeX97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image" Target="media/image10.png"/><Relationship Id="rId89" Type="http://schemas.openxmlformats.org/officeDocument/2006/relationships/control" Target="activeX/activeX74.xml"/><Relationship Id="rId112" Type="http://schemas.openxmlformats.org/officeDocument/2006/relationships/control" Target="activeX/activeX92.xml"/><Relationship Id="rId16" Type="http://schemas.openxmlformats.org/officeDocument/2006/relationships/control" Target="activeX/activeX10.xml"/><Relationship Id="rId107" Type="http://schemas.openxmlformats.org/officeDocument/2006/relationships/image" Target="media/image17.wmf"/><Relationship Id="rId11" Type="http://schemas.openxmlformats.org/officeDocument/2006/relationships/control" Target="activeX/activeX6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74" Type="http://schemas.openxmlformats.org/officeDocument/2006/relationships/image" Target="media/image5.png"/><Relationship Id="rId79" Type="http://schemas.openxmlformats.org/officeDocument/2006/relationships/control" Target="activeX/activeX69.xml"/><Relationship Id="rId102" Type="http://schemas.openxmlformats.org/officeDocument/2006/relationships/control" Target="activeX/activeX83.xml"/><Relationship Id="rId123" Type="http://schemas.openxmlformats.org/officeDocument/2006/relationships/control" Target="activeX/activeX103.xml"/><Relationship Id="rId128" Type="http://schemas.openxmlformats.org/officeDocument/2006/relationships/control" Target="activeX/activeX108.xml"/><Relationship Id="rId5" Type="http://schemas.openxmlformats.org/officeDocument/2006/relationships/control" Target="activeX/activeX1.xml"/><Relationship Id="rId90" Type="http://schemas.openxmlformats.org/officeDocument/2006/relationships/image" Target="media/image13.png"/><Relationship Id="rId95" Type="http://schemas.openxmlformats.org/officeDocument/2006/relationships/control" Target="activeX/activeX77.xml"/><Relationship Id="rId19" Type="http://schemas.openxmlformats.org/officeDocument/2006/relationships/control" Target="activeX/activeX13.xml"/><Relationship Id="rId14" Type="http://schemas.openxmlformats.org/officeDocument/2006/relationships/image" Target="media/image3.png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68.xml"/><Relationship Id="rId100" Type="http://schemas.openxmlformats.org/officeDocument/2006/relationships/control" Target="activeX/activeX81.xml"/><Relationship Id="rId105" Type="http://schemas.openxmlformats.org/officeDocument/2006/relationships/control" Target="activeX/activeX86.xml"/><Relationship Id="rId113" Type="http://schemas.openxmlformats.org/officeDocument/2006/relationships/control" Target="activeX/activeX93.xml"/><Relationship Id="rId118" Type="http://schemas.openxmlformats.org/officeDocument/2006/relationships/control" Target="activeX/activeX98.xml"/><Relationship Id="rId126" Type="http://schemas.openxmlformats.org/officeDocument/2006/relationships/control" Target="activeX/activeX106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image" Target="media/image4.png"/><Relationship Id="rId80" Type="http://schemas.openxmlformats.org/officeDocument/2006/relationships/image" Target="media/image8.png"/><Relationship Id="rId85" Type="http://schemas.openxmlformats.org/officeDocument/2006/relationships/control" Target="activeX/activeX72.xml"/><Relationship Id="rId93" Type="http://schemas.openxmlformats.org/officeDocument/2006/relationships/control" Target="activeX/activeX76.xml"/><Relationship Id="rId98" Type="http://schemas.openxmlformats.org/officeDocument/2006/relationships/control" Target="activeX/activeX80.xml"/><Relationship Id="rId121" Type="http://schemas.openxmlformats.org/officeDocument/2006/relationships/control" Target="activeX/activeX101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control" Target="activeX/activeX84.xml"/><Relationship Id="rId108" Type="http://schemas.openxmlformats.org/officeDocument/2006/relationships/control" Target="activeX/activeX88.xml"/><Relationship Id="rId116" Type="http://schemas.openxmlformats.org/officeDocument/2006/relationships/control" Target="activeX/activeX96.xml"/><Relationship Id="rId124" Type="http://schemas.openxmlformats.org/officeDocument/2006/relationships/control" Target="activeX/activeX104.xml"/><Relationship Id="rId129" Type="http://schemas.openxmlformats.org/officeDocument/2006/relationships/control" Target="activeX/activeX109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7.xml"/><Relationship Id="rId83" Type="http://schemas.openxmlformats.org/officeDocument/2006/relationships/control" Target="activeX/activeX71.xml"/><Relationship Id="rId88" Type="http://schemas.openxmlformats.org/officeDocument/2006/relationships/image" Target="media/image12.png"/><Relationship Id="rId91" Type="http://schemas.openxmlformats.org/officeDocument/2006/relationships/control" Target="activeX/activeX75.xml"/><Relationship Id="rId96" Type="http://schemas.openxmlformats.org/officeDocument/2006/relationships/control" Target="activeX/activeX78.xml"/><Relationship Id="rId111" Type="http://schemas.openxmlformats.org/officeDocument/2006/relationships/control" Target="activeX/activeX91.xml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6" Type="http://schemas.openxmlformats.org/officeDocument/2006/relationships/control" Target="activeX/activeX87.xml"/><Relationship Id="rId114" Type="http://schemas.openxmlformats.org/officeDocument/2006/relationships/control" Target="activeX/activeX94.xml"/><Relationship Id="rId119" Type="http://schemas.openxmlformats.org/officeDocument/2006/relationships/control" Target="activeX/activeX99.xml"/><Relationship Id="rId127" Type="http://schemas.openxmlformats.org/officeDocument/2006/relationships/control" Target="activeX/activeX107.xml"/><Relationship Id="rId10" Type="http://schemas.openxmlformats.org/officeDocument/2006/relationships/control" Target="activeX/activeX5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6.xml"/><Relationship Id="rId78" Type="http://schemas.openxmlformats.org/officeDocument/2006/relationships/image" Target="media/image7.png"/><Relationship Id="rId81" Type="http://schemas.openxmlformats.org/officeDocument/2006/relationships/control" Target="activeX/activeX70.xml"/><Relationship Id="rId86" Type="http://schemas.openxmlformats.org/officeDocument/2006/relationships/image" Target="media/image11.png"/><Relationship Id="rId94" Type="http://schemas.openxmlformats.org/officeDocument/2006/relationships/image" Target="media/image15.png"/><Relationship Id="rId99" Type="http://schemas.openxmlformats.org/officeDocument/2006/relationships/image" Target="media/image16.wmf"/><Relationship Id="rId101" Type="http://schemas.openxmlformats.org/officeDocument/2006/relationships/control" Target="activeX/activeX82.xml"/><Relationship Id="rId122" Type="http://schemas.openxmlformats.org/officeDocument/2006/relationships/control" Target="activeX/activeX102.xml"/><Relationship Id="rId130" Type="http://schemas.openxmlformats.org/officeDocument/2006/relationships/control" Target="activeX/activeX110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109" Type="http://schemas.openxmlformats.org/officeDocument/2006/relationships/control" Target="activeX/activeX89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image" Target="media/image6.png"/><Relationship Id="rId97" Type="http://schemas.openxmlformats.org/officeDocument/2006/relationships/control" Target="activeX/activeX79.xml"/><Relationship Id="rId104" Type="http://schemas.openxmlformats.org/officeDocument/2006/relationships/control" Target="activeX/activeX85.xml"/><Relationship Id="rId120" Type="http://schemas.openxmlformats.org/officeDocument/2006/relationships/control" Target="activeX/activeX100.xml"/><Relationship Id="rId125" Type="http://schemas.openxmlformats.org/officeDocument/2006/relationships/control" Target="activeX/activeX105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image" Target="media/image14.png"/><Relationship Id="rId2" Type="http://schemas.openxmlformats.org/officeDocument/2006/relationships/settings" Target="settings.xml"/><Relationship Id="rId29" Type="http://schemas.openxmlformats.org/officeDocument/2006/relationships/control" Target="activeX/activeX23.xml"/><Relationship Id="rId24" Type="http://schemas.openxmlformats.org/officeDocument/2006/relationships/control" Target="activeX/activeX18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66" Type="http://schemas.openxmlformats.org/officeDocument/2006/relationships/control" Target="activeX/activeX60.xml"/><Relationship Id="rId87" Type="http://schemas.openxmlformats.org/officeDocument/2006/relationships/control" Target="activeX/activeX73.xml"/><Relationship Id="rId110" Type="http://schemas.openxmlformats.org/officeDocument/2006/relationships/control" Target="activeX/activeX90.xml"/><Relationship Id="rId115" Type="http://schemas.openxmlformats.org/officeDocument/2006/relationships/control" Target="activeX/activeX95.xml"/><Relationship Id="rId131" Type="http://schemas.openxmlformats.org/officeDocument/2006/relationships/fontTable" Target="fontTable.xml"/><Relationship Id="rId61" Type="http://schemas.openxmlformats.org/officeDocument/2006/relationships/control" Target="activeX/activeX55.xml"/><Relationship Id="rId82" Type="http://schemas.openxmlformats.org/officeDocument/2006/relationships/image" Target="media/image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1376</Words>
  <Characters>7844</Characters>
  <Application>Microsoft Office Word</Application>
  <DocSecurity>0</DocSecurity>
  <Lines>65</Lines>
  <Paragraphs>18</Paragraphs>
  <ScaleCrop>false</ScaleCrop>
  <Company/>
  <LinksUpToDate>false</LinksUpToDate>
  <CharactersWithSpaces>9202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2023-12-23T00:44:00Z</dcterms:modified>
</cp:coreProperties>
</file>