
<file path=[Content_Types].xml><?xml version="1.0" encoding="utf-8"?>
<Types xmlns="http://schemas.openxmlformats.org/package/2006/content-types">
  <Override PartName="/word/activeX/activeX8.xml" ContentType="application/vnd.ms-office.activeX+xml"/>
  <Override PartName="/word/activeX/activeX88.xml" ContentType="application/vnd.ms-office.activeX+xml"/>
  <Override PartName="/word/activeX/activeX99.xml" ContentType="application/vnd.ms-office.activeX+xml"/>
  <Override PartName="/word/activeX/activeX59.xml" ContentType="application/vnd.ms-office.activeX+xml"/>
  <Override PartName="/word/activeX/activeX77.xml" ContentType="application/vnd.ms-office.activeX+xml"/>
  <Override PartName="/word/activeX/activeX109.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Override PartName="/word/activeX/activeX84.xml" ContentType="application/vnd.ms-office.activeX+xml"/>
  <Override PartName="/word/activeX/activeX95.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6.xml" ContentType="application/vnd.ms-office.activeX+xml"/>
  <Override PartName="/word/activeX/activeX44.xml" ContentType="application/vnd.ms-office.activeX+xml"/>
  <Override PartName="/word/activeX/activeX55.xml" ContentType="application/vnd.ms-office.activeX+xml"/>
  <Override PartName="/word/activeX/activeX73.xml" ContentType="application/vnd.ms-office.activeX+xml"/>
  <Override PartName="/word/activeX/activeX91.xml" ContentType="application/vnd.ms-office.activeX+xml"/>
  <Override PartName="/word/activeX/activeX105.xml" ContentType="application/vnd.ms-office.activeX+xml"/>
  <Override PartName="/word/activeX/activeX15.xml" ContentType="application/vnd.ms-office.activeX+xml"/>
  <Override PartName="/word/activeX/activeX33.xml" ContentType="application/vnd.ms-office.activeX+xml"/>
  <Override PartName="/word/activeX/activeX62.xml" ContentType="application/vnd.ms-office.activeX+xml"/>
  <Override PartName="/word/activeX/activeX80.xml" ContentType="application/vnd.ms-office.activeX+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activeX/activeX101.xml" ContentType="application/vnd.ms-office.activeX+xml"/>
  <Override PartName="/word/activeX/activeX110.xml" ContentType="application/vnd.ms-office.activeX+xml"/>
  <Override PartName="/word/activeX/activeX11.xml" ContentType="application/vnd.ms-office.activeX+xml"/>
  <Override PartName="/word/activeX/activeX20.xml" ContentType="application/vnd.ms-office.activeX+xml"/>
  <Override PartName="/word/activeX/activeX9.xml" ContentType="application/vnd.ms-office.activeX+xml"/>
  <Default Extension="bin" ContentType="application/vnd.ms-office.activeX"/>
  <Override PartName="/word/activeX/activeX7.xml" ContentType="application/vnd.ms-office.activeX+xml"/>
  <Default Extension="png" ContentType="image/png"/>
  <Override PartName="/word/activeX/activeX89.xml" ContentType="application/vnd.ms-office.activeX+xml"/>
  <Override PartName="/word/activeX/activeX98.xml" ContentType="application/vnd.ms-office.activeX+xml"/>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87.xml" ContentType="application/vnd.ms-office.activeX+xml"/>
  <Override PartName="/word/activeX/activeX96.xml" ContentType="application/vnd.ms-office.activeX+xml"/>
  <Override PartName="/word/activeX/activeX3.xml" ContentType="application/vnd.ms-office.activeX+xml"/>
  <Override PartName="/word/activeX/activeX18.xml" ContentType="application/vnd.ms-office.activeX+xml"/>
  <Default Extension="jpeg" ContentType="image/jpeg"/>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Override PartName="/word/activeX/activeX85.xml" ContentType="application/vnd.ms-office.activeX+xml"/>
  <Override PartName="/word/activeX/activeX94.xml" ContentType="application/vnd.ms-office.activeX+xml"/>
  <Override PartName="/word/activeX/activeX108.xml" ContentType="application/vnd.ms-office.activeX+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word/activeX/activeX83.xml" ContentType="application/vnd.ms-office.activeX+xml"/>
  <Override PartName="/word/activeX/activeX92.xml" ContentType="application/vnd.ms-office.activeX+xml"/>
  <Override PartName="/word/activeX/activeX106.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activeX/activeX90.xml" ContentType="application/vnd.ms-office.activeX+xml"/>
  <Override PartName="/word/activeX/activeX104.xml" ContentType="application/vnd.ms-office.activeX+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activeX/activeX102.xml" ContentType="application/vnd.ms-office.activeX+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activeX/activeX10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Override PartName="/word/activeX/activeX97.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Override PartName="/word/activeX/activeX107.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Override PartName="/word/activeX/activeX93.xml" ContentType="application/vnd.ms-office.activeX+xml"/>
  <Override PartName="/word/activeX/activeX24.xml" ContentType="application/vnd.ms-office.activeX+xml"/>
  <Override PartName="/word/activeX/activeX42.xml" ContentType="application/vnd.ms-office.activeX+xml"/>
  <Override PartName="/word/activeX/activeX53.xml" ContentType="application/vnd.ms-office.activeX+xml"/>
  <Override PartName="/word/activeX/activeX71.xml" ContentType="application/vnd.ms-office.activeX+xml"/>
  <Override PartName="/word/activeX/activeX103.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ADB" w:rsidRPr="00FD2ADB" w:rsidRDefault="00FD2ADB" w:rsidP="00FD2ADB">
      <w:pPr>
        <w:adjustRightInd/>
        <w:snapToGrid/>
        <w:spacing w:after="0" w:line="419" w:lineRule="atLeast"/>
        <w:jc w:val="center"/>
        <w:textAlignment w:val="baseline"/>
        <w:rPr>
          <w:rFonts w:ascii="inherit" w:eastAsia="宋体" w:hAnsi="inherit" w:cs="宋体"/>
          <w:b/>
          <w:bCs/>
          <w:color w:val="000000"/>
          <w:sz w:val="34"/>
          <w:szCs w:val="34"/>
        </w:rPr>
      </w:pPr>
      <w:r w:rsidRPr="00FD2ADB">
        <w:rPr>
          <w:rFonts w:ascii="inherit" w:eastAsia="宋体" w:hAnsi="inherit" w:cs="宋体"/>
          <w:b/>
          <w:bCs/>
          <w:color w:val="000000"/>
          <w:sz w:val="34"/>
          <w:szCs w:val="34"/>
        </w:rPr>
        <w:t>青少年机器人技术等级考试理论综合试卷（五级）</w:t>
      </w:r>
    </w:p>
    <w:p w:rsidR="00FD2ADB" w:rsidRPr="00FD2ADB" w:rsidRDefault="00FD2ADB" w:rsidP="00FD2ADB">
      <w:pPr>
        <w:adjustRightInd/>
        <w:snapToGrid/>
        <w:spacing w:after="0" w:line="419" w:lineRule="atLeast"/>
        <w:jc w:val="center"/>
        <w:textAlignment w:val="baseline"/>
        <w:rPr>
          <w:rFonts w:ascii="inherit" w:eastAsia="宋体" w:hAnsi="inherit" w:cs="宋体"/>
          <w:color w:val="000000"/>
          <w:sz w:val="20"/>
          <w:szCs w:val="20"/>
        </w:rPr>
      </w:pPr>
      <w:r w:rsidRPr="00FD2ADB">
        <w:rPr>
          <w:rFonts w:ascii="inherit" w:eastAsia="宋体" w:hAnsi="inherit" w:cs="宋体"/>
          <w:color w:val="000000"/>
          <w:sz w:val="20"/>
          <w:szCs w:val="20"/>
        </w:rPr>
        <w:t>分数：</w:t>
      </w:r>
      <w:r w:rsidRPr="00FD2ADB">
        <w:rPr>
          <w:rFonts w:ascii="inherit" w:eastAsia="宋体" w:hAnsi="inherit" w:cs="宋体"/>
          <w:color w:val="000000"/>
          <w:sz w:val="20"/>
          <w:szCs w:val="20"/>
          <w:bdr w:val="none" w:sz="0" w:space="0" w:color="auto" w:frame="1"/>
        </w:rPr>
        <w:t>100</w:t>
      </w:r>
      <w:r w:rsidRPr="00FD2ADB">
        <w:rPr>
          <w:rFonts w:ascii="inherit" w:eastAsia="宋体" w:hAnsi="inherit" w:cs="宋体"/>
          <w:color w:val="000000"/>
          <w:sz w:val="20"/>
          <w:szCs w:val="20"/>
        </w:rPr>
        <w:t>  </w:t>
      </w:r>
      <w:r w:rsidRPr="00FD2ADB">
        <w:rPr>
          <w:rFonts w:ascii="inherit" w:eastAsia="宋体" w:hAnsi="inherit" w:cs="宋体"/>
          <w:color w:val="000000"/>
          <w:sz w:val="20"/>
          <w:szCs w:val="20"/>
        </w:rPr>
        <w:t>题数：</w:t>
      </w:r>
      <w:r w:rsidRPr="00FD2ADB">
        <w:rPr>
          <w:rFonts w:ascii="inherit" w:eastAsia="宋体" w:hAnsi="inherit" w:cs="宋体"/>
          <w:color w:val="000000"/>
          <w:sz w:val="20"/>
          <w:szCs w:val="20"/>
          <w:bdr w:val="none" w:sz="0" w:space="0" w:color="auto" w:frame="1"/>
        </w:rPr>
        <w:t>30</w:t>
      </w:r>
    </w:p>
    <w:p w:rsidR="00FD2ADB" w:rsidRPr="00FD2ADB" w:rsidRDefault="00FD2ADB" w:rsidP="00FD2ADB">
      <w:pPr>
        <w:shd w:val="clear" w:color="auto" w:fill="EEEEEE"/>
        <w:adjustRightInd/>
        <w:snapToGrid/>
        <w:spacing w:after="0" w:line="502" w:lineRule="atLeast"/>
        <w:textAlignment w:val="baseline"/>
        <w:rPr>
          <w:rFonts w:ascii="inherit" w:eastAsia="宋体" w:hAnsi="inherit" w:cs="宋体"/>
          <w:color w:val="000000"/>
          <w:sz w:val="30"/>
          <w:szCs w:val="30"/>
        </w:rPr>
      </w:pPr>
      <w:r w:rsidRPr="00FD2ADB">
        <w:rPr>
          <w:rFonts w:ascii="inherit" w:eastAsia="宋体" w:hAnsi="inherit" w:cs="宋体"/>
          <w:color w:val="000000"/>
          <w:sz w:val="30"/>
          <w:szCs w:val="30"/>
          <w:bdr w:val="none" w:sz="0" w:space="0" w:color="auto" w:frame="1"/>
        </w:rPr>
        <w:t>一、单选题</w:t>
      </w:r>
      <w:r w:rsidRPr="00FD2ADB">
        <w:rPr>
          <w:rFonts w:ascii="inherit" w:eastAsia="宋体" w:hAnsi="inherit" w:cs="宋体"/>
          <w:color w:val="000000"/>
          <w:sz w:val="30"/>
          <w:szCs w:val="30"/>
          <w:bdr w:val="none" w:sz="0" w:space="0" w:color="auto" w:frame="1"/>
        </w:rPr>
        <w:t>(</w:t>
      </w:r>
      <w:r w:rsidRPr="00FD2ADB">
        <w:rPr>
          <w:rFonts w:ascii="inherit" w:eastAsia="宋体" w:hAnsi="inherit" w:cs="宋体"/>
          <w:color w:val="000000"/>
          <w:sz w:val="30"/>
          <w:szCs w:val="30"/>
          <w:bdr w:val="none" w:sz="0" w:space="0" w:color="auto" w:frame="1"/>
        </w:rPr>
        <w:t>共</w:t>
      </w:r>
      <w:r w:rsidRPr="00FD2ADB">
        <w:rPr>
          <w:rFonts w:ascii="inherit" w:eastAsia="宋体" w:hAnsi="inherit" w:cs="宋体"/>
          <w:color w:val="000000"/>
          <w:sz w:val="30"/>
          <w:szCs w:val="30"/>
          <w:bdr w:val="none" w:sz="0" w:space="0" w:color="auto" w:frame="1"/>
        </w:rPr>
        <w:t>20</w:t>
      </w:r>
      <w:r w:rsidRPr="00FD2ADB">
        <w:rPr>
          <w:rFonts w:ascii="inherit" w:eastAsia="宋体" w:hAnsi="inherit" w:cs="宋体"/>
          <w:color w:val="000000"/>
          <w:sz w:val="30"/>
          <w:szCs w:val="30"/>
          <w:bdr w:val="none" w:sz="0" w:space="0" w:color="auto" w:frame="1"/>
        </w:rPr>
        <w:t>题，共</w:t>
      </w:r>
      <w:r w:rsidRPr="00FD2ADB">
        <w:rPr>
          <w:rFonts w:ascii="inherit" w:eastAsia="宋体" w:hAnsi="inherit" w:cs="宋体"/>
          <w:color w:val="000000"/>
          <w:sz w:val="30"/>
          <w:szCs w:val="30"/>
          <w:bdr w:val="none" w:sz="0" w:space="0" w:color="auto" w:frame="1"/>
        </w:rPr>
        <w:t>80</w:t>
      </w:r>
      <w:r w:rsidRPr="00FD2ADB">
        <w:rPr>
          <w:rFonts w:ascii="inherit" w:eastAsia="宋体" w:hAnsi="inherit" w:cs="宋体"/>
          <w:color w:val="000000"/>
          <w:sz w:val="30"/>
          <w:szCs w:val="30"/>
          <w:bdr w:val="none" w:sz="0" w:space="0" w:color="auto" w:frame="1"/>
        </w:rPr>
        <w:t>分</w:t>
      </w:r>
      <w:r w:rsidRPr="00FD2ADB">
        <w:rPr>
          <w:rFonts w:ascii="inherit" w:eastAsia="宋体" w:hAnsi="inherit" w:cs="宋体"/>
          <w:color w:val="000000"/>
          <w:sz w:val="30"/>
          <w:szCs w:val="30"/>
          <w:bdr w:val="none" w:sz="0" w:space="0" w:color="auto" w:frame="1"/>
        </w:rPr>
        <w:t>)</w:t>
      </w: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通常状况下，ESP32 WROOM模组的工作电压是？（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4" type="#_x0000_t75" style="width:20.1pt;height:15.9pt" o:ole="">
                        <v:imagedata r:id="rId4" o:title=""/>
                      </v:shape>
                      <w:control r:id="rId5" w:name="DefaultOcxName" w:shapeid="_x0000_i1374"/>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3V</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73" type="#_x0000_t75" style="width:20.1pt;height:15.9pt" o:ole="">
                        <v:imagedata r:id="rId6" o:title=""/>
                      </v:shape>
                      <w:control r:id="rId7" w:name="DefaultOcxName1" w:shapeid="_x0000_i1373"/>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3.3V</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72" type="#_x0000_t75" style="width:20.1pt;height:15.9pt" o:ole="">
                        <v:imagedata r:id="rId4" o:title=""/>
                      </v:shape>
                      <w:control r:id="rId8" w:name="DefaultOcxName2" w:shapeid="_x0000_i1372"/>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3.6V</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71" type="#_x0000_t75" style="width:20.1pt;height:15.9pt" o:ole="">
                        <v:imagedata r:id="rId4" o:title=""/>
                      </v:shape>
                      <w:control r:id="rId9" w:name="DefaultOcxName3" w:shapeid="_x0000_i1371"/>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5V</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试题编号：20231123210545390</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WROOM模组中核（core）的数量是？（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70" type="#_x0000_t75" style="width:20.1pt;height:15.9pt" o:ole="">
                        <v:imagedata r:id="rId4" o:title=""/>
                      </v:shape>
                      <w:control r:id="rId10" w:name="DefaultOcxName4" w:shapeid="_x0000_i1370"/>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单核</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9" type="#_x0000_t75" style="width:20.1pt;height:15.9pt" o:ole="">
                        <v:imagedata r:id="rId6" o:title=""/>
                      </v:shape>
                      <w:control r:id="rId11" w:name="DefaultOcxName5" w:shapeid="_x0000_i1369"/>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双核</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8" type="#_x0000_t75" style="width:20.1pt;height:15.9pt" o:ole="">
                        <v:imagedata r:id="rId4" o:title=""/>
                      </v:shape>
                      <w:control r:id="rId12" w:name="DefaultOcxName6" w:shapeid="_x0000_i1368"/>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3核</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7" type="#_x0000_t75" style="width:20.1pt;height:15.9pt" o:ole="">
                        <v:imagedata r:id="rId4" o:title=""/>
                      </v:shape>
                      <w:control r:id="rId13" w:name="DefaultOcxName7" w:shapeid="_x0000_i1367"/>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4核</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试题编号：20231123210545436</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3.</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for Arduino，基于DAC模拟输出所提供的通道数量是？（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6" type="#_x0000_t75" style="width:20.1pt;height:15.9pt" o:ole="">
                        <v:imagedata r:id="rId6" o:title=""/>
                      </v:shape>
                      <w:control r:id="rId14" w:name="DefaultOcxName8" w:shapeid="_x0000_i1366"/>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5" type="#_x0000_t75" style="width:20.1pt;height:15.9pt" o:ole="">
                        <v:imagedata r:id="rId4" o:title=""/>
                      </v:shape>
                      <w:control r:id="rId15" w:name="DefaultOcxName9" w:shapeid="_x0000_i1365"/>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6</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4" type="#_x0000_t75" style="width:20.1pt;height:15.9pt" o:ole="">
                        <v:imagedata r:id="rId4" o:title=""/>
                      </v:shape>
                      <w:control r:id="rId16" w:name="DefaultOcxName10" w:shapeid="_x0000_i1364"/>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8</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3" type="#_x0000_t75" style="width:20.1pt;height:15.9pt" o:ole="">
                        <v:imagedata r:id="rId4" o:title=""/>
                      </v:shape>
                      <w:control r:id="rId17" w:name="DefaultOcxName11" w:shapeid="_x0000_i1363"/>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16</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试题编号：20231123210545483</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标准答案：A</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4.</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for Arduino采用LEDC方式进行模拟输出时，用于设定LEDC通道参数的函数是？（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2" type="#_x0000_t75" style="width:20.1pt;height:15.9pt" o:ole="">
                        <v:imagedata r:id="rId6" o:title=""/>
                      </v:shape>
                      <w:control r:id="rId18" w:name="DefaultOcxName12" w:shapeid="_x0000_i1362"/>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ledcSetup()</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1" type="#_x0000_t75" style="width:20.1pt;height:15.9pt" o:ole="">
                        <v:imagedata r:id="rId4" o:title=""/>
                      </v:shape>
                      <w:control r:id="rId19" w:name="DefaultOcxName13" w:shapeid="_x0000_i1361"/>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ledcAttachPin()</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60" type="#_x0000_t75" style="width:20.1pt;height:15.9pt" o:ole="">
                        <v:imagedata r:id="rId4" o:title=""/>
                      </v:shape>
                      <w:control r:id="rId20" w:name="DefaultOcxName14" w:shapeid="_x0000_i1360"/>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ledcDetachPin()</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9" type="#_x0000_t75" style="width:20.1pt;height:15.9pt" o:ole="">
                        <v:imagedata r:id="rId4" o:title=""/>
                      </v:shape>
                      <w:control r:id="rId21" w:name="DefaultOcxName15" w:shapeid="_x0000_i1359"/>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ledcWrite()</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试题编号：20231123210545717</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标准答案：A</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5.</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for Arduino函数ledcWrite(channel,duty)中，channel的含义是？（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8" type="#_x0000_t75" style="width:20.1pt;height:15.9pt" o:ole="">
                        <v:imagedata r:id="rId4" o:title=""/>
                      </v:shape>
                      <w:control r:id="rId22" w:name="DefaultOcxName16" w:shapeid="_x0000_i1358"/>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PWM的频率</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7" type="#_x0000_t75" style="width:20.1pt;height:15.9pt" o:ole="">
                        <v:imagedata r:id="rId4" o:title=""/>
                      </v:shape>
                      <w:control r:id="rId23" w:name="DefaultOcxName17" w:shapeid="_x0000_i1357"/>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PWM的分辨率</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6" type="#_x0000_t75" style="width:20.1pt;height:15.9pt" o:ole="">
                        <v:imagedata r:id="rId6" o:title=""/>
                      </v:shape>
                      <w:control r:id="rId24" w:name="DefaultOcxName18" w:shapeid="_x0000_i1356"/>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PWM的输出通道号</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5" type="#_x0000_t75" style="width:20.1pt;height:15.9pt" o:ole="">
                        <v:imagedata r:id="rId4" o:title=""/>
                      </v:shape>
                      <w:control r:id="rId25" w:name="DefaultOcxName19" w:shapeid="_x0000_i1355"/>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PWM的占空比</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试题编号：20231123210545764</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标准答案：C</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6.</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ESP32 for Arduino，读取电位器的返回值，程序如下,变量potVal的最大值可能是？（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3816985" cy="520700"/>
                  <wp:effectExtent l="19050" t="0" r="0" b="0"/>
                  <wp:docPr id="1" name="图片 1" descr="https://qceit.org.cn/fileroot/question/3eb89e3f-ba23-4ef7-b948-70c48a5483e8/image/36916198-0112-4965-ada2-8627a5800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qceit.org.cn/fileroot/question/3eb89e3f-ba23-4ef7-b948-70c48a5483e8/image/36916198-0112-4965-ada2-8627a5800254.png"/>
                          <pic:cNvPicPr>
                            <a:picLocks noChangeAspect="1" noChangeArrowheads="1"/>
                          </pic:cNvPicPr>
                        </pic:nvPicPr>
                        <pic:blipFill>
                          <a:blip r:embed="rId26" cstate="print"/>
                          <a:srcRect/>
                          <a:stretch>
                            <a:fillRect/>
                          </a:stretch>
                        </pic:blipFill>
                        <pic:spPr bwMode="auto">
                          <a:xfrm>
                            <a:off x="0" y="0"/>
                            <a:ext cx="3816985" cy="520700"/>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4" type="#_x0000_t75" style="width:20.1pt;height:15.9pt" o:ole="">
                        <v:imagedata r:id="rId4" o:title=""/>
                      </v:shape>
                      <w:control r:id="rId27" w:name="DefaultOcxName20" w:shapeid="_x0000_i1354"/>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12</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3" type="#_x0000_t75" style="width:20.1pt;height:15.9pt" o:ole="">
                        <v:imagedata r:id="rId4" o:title=""/>
                      </v:shape>
                      <w:control r:id="rId28" w:name="DefaultOcxName21" w:shapeid="_x0000_i1353"/>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255</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2" type="#_x0000_t75" style="width:20.1pt;height:15.9pt" o:ole="">
                        <v:imagedata r:id="rId4" o:title=""/>
                      </v:shape>
                      <w:control r:id="rId29" w:name="DefaultOcxName22" w:shapeid="_x0000_i1352"/>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1023</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1" type="#_x0000_t75" style="width:20.1pt;height:15.9pt" o:ole="">
                        <v:imagedata r:id="rId6" o:title=""/>
                      </v:shape>
                      <w:control r:id="rId30" w:name="DefaultOcxName23" w:shapeid="_x0000_i1351"/>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4095</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试题编号：20231123210545811</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标准答案：D</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7.</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使用74HC595移位寄存器芯片控制一位数码管，电路连接如下图所示，主控板向74HC595发送数据输入时钟信号，应连接到？（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6666865" cy="3157855"/>
                  <wp:effectExtent l="19050" t="0" r="635" b="0"/>
                  <wp:docPr id="2" name="图片 2" descr="https://qceit.org.cn/fileroot/question/806ad763-a4ed-4cad-8d17-dcae079c24ef/image/8557b1ff-5456-482c-a170-2af1d547c8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qceit.org.cn/fileroot/question/806ad763-a4ed-4cad-8d17-dcae079c24ef/image/8557b1ff-5456-482c-a170-2af1d547c8d0.jpg"/>
                          <pic:cNvPicPr>
                            <a:picLocks noChangeAspect="1" noChangeArrowheads="1"/>
                          </pic:cNvPicPr>
                        </pic:nvPicPr>
                        <pic:blipFill>
                          <a:blip r:embed="rId31" cstate="print"/>
                          <a:srcRect/>
                          <a:stretch>
                            <a:fillRect/>
                          </a:stretch>
                        </pic:blipFill>
                        <pic:spPr bwMode="auto">
                          <a:xfrm>
                            <a:off x="0" y="0"/>
                            <a:ext cx="6666865" cy="3157855"/>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50" type="#_x0000_t75" style="width:20.1pt;height:15.9pt" o:ole="">
                        <v:imagedata r:id="rId4" o:title=""/>
                      </v:shape>
                      <w:control r:id="rId32" w:name="DefaultOcxName24" w:shapeid="_x0000_i1350"/>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A</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9" type="#_x0000_t75" style="width:20.1pt;height:15.9pt" o:ole="">
                        <v:imagedata r:id="rId6" o:title=""/>
                      </v:shape>
                      <w:control r:id="rId33" w:name="DefaultOcxName25" w:shapeid="_x0000_i1349"/>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B</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8" type="#_x0000_t75" style="width:20.1pt;height:15.9pt" o:ole="">
                        <v:imagedata r:id="rId4" o:title=""/>
                      </v:shape>
                      <w:control r:id="rId34" w:name="DefaultOcxName26" w:shapeid="_x0000_i1348"/>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C</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7" type="#_x0000_t75" style="width:20.1pt;height:15.9pt" o:ole="">
                        <v:imagedata r:id="rId4" o:title=""/>
                      </v:shape>
                      <w:control r:id="rId35" w:name="DefaultOcxName27" w:shapeid="_x0000_i1347"/>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D</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试题编号：20231123210545874</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8.</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UART数据帧的起始位和停止位分别为？（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6" type="#_x0000_t75" style="width:20.1pt;height:15.9pt" o:ole="">
                        <v:imagedata r:id="rId4" o:title=""/>
                      </v:shape>
                      <w:control r:id="rId36" w:name="DefaultOcxName28" w:shapeid="_x0000_i1346"/>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低电平 低电平</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5" type="#_x0000_t75" style="width:20.1pt;height:15.9pt" o:ole="">
                        <v:imagedata r:id="rId6" o:title=""/>
                      </v:shape>
                      <w:control r:id="rId37" w:name="DefaultOcxName29" w:shapeid="_x0000_i1345"/>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低电平 高电平</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4" type="#_x0000_t75" style="width:20.1pt;height:15.9pt" o:ole="">
                        <v:imagedata r:id="rId4" o:title=""/>
                      </v:shape>
                      <w:control r:id="rId38" w:name="DefaultOcxName30" w:shapeid="_x0000_i1344"/>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高电平 低电平</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3" type="#_x0000_t75" style="width:20.1pt;height:15.9pt" o:ole="">
                        <v:imagedata r:id="rId4" o:title=""/>
                      </v:shape>
                      <w:control r:id="rId39" w:name="DefaultOcxName31" w:shapeid="_x0000_i1343"/>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高电平 高电平</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试题编号：20231123210545905</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28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9.</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UART数据帧中，可不包含的是？（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2" type="#_x0000_t75" style="width:20.1pt;height:15.9pt" o:ole="">
                        <v:imagedata r:id="rId4" o:title=""/>
                      </v:shape>
                      <w:control r:id="rId40" w:name="DefaultOcxName32" w:shapeid="_x0000_i1342"/>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起始位</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1" type="#_x0000_t75" style="width:20.1pt;height:15.9pt" o:ole="">
                        <v:imagedata r:id="rId4" o:title=""/>
                      </v:shape>
                      <w:control r:id="rId41" w:name="DefaultOcxName33" w:shapeid="_x0000_i1341"/>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数据位</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40" type="#_x0000_t75" style="width:20.1pt;height:15.9pt" o:ole="">
                        <v:imagedata r:id="rId6" o:title=""/>
                      </v:shape>
                      <w:control r:id="rId42" w:name="DefaultOcxName34" w:shapeid="_x0000_i1340"/>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校验位</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9" type="#_x0000_t75" style="width:20.1pt;height:15.9pt" o:ole="">
                        <v:imagedata r:id="rId4" o:title=""/>
                      </v:shape>
                      <w:control r:id="rId43" w:name="DefaultOcxName35" w:shapeid="_x0000_i1339"/>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停止位</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试题编号：20231123210545952</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标准答案：C</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10.</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ESP32 for Arduino程序如下，串口监视器显示的结果是？（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6326505" cy="3413125"/>
                  <wp:effectExtent l="19050" t="0" r="0" b="0"/>
                  <wp:docPr id="3" name="图片 3" descr="https://qceit.org.cn/fileroot/question/0dab4aa8-1d5d-4e4c-a8a0-412f5b5584bc/image/c4310b0e-05d0-47e0-bb29-4fd13f3ace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qceit.org.cn/fileroot/question/0dab4aa8-1d5d-4e4c-a8a0-412f5b5584bc/image/c4310b0e-05d0-47e0-bb29-4fd13f3aced8.png"/>
                          <pic:cNvPicPr>
                            <a:picLocks noChangeAspect="1" noChangeArrowheads="1"/>
                          </pic:cNvPicPr>
                        </pic:nvPicPr>
                        <pic:blipFill>
                          <a:blip r:embed="rId44" cstate="print"/>
                          <a:srcRect/>
                          <a:stretch>
                            <a:fillRect/>
                          </a:stretch>
                        </pic:blipFill>
                        <pic:spPr bwMode="auto">
                          <a:xfrm>
                            <a:off x="0" y="0"/>
                            <a:ext cx="6326505" cy="3413125"/>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8" type="#_x0000_t75" style="width:20.1pt;height:15.9pt" o:ole="">
                        <v:imagedata r:id="rId4" o:title=""/>
                      </v:shape>
                      <w:control r:id="rId45" w:name="DefaultOcxName36" w:shapeid="_x0000_i1338"/>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15</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7" type="#_x0000_t75" style="width:20.1pt;height:15.9pt" o:ole="">
                        <v:imagedata r:id="rId6" o:title=""/>
                      </v:shape>
                      <w:control r:id="rId46" w:name="DefaultOcxName37" w:shapeid="_x0000_i1337"/>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20</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6" type="#_x0000_t75" style="width:20.1pt;height:15.9pt" o:ole="">
                        <v:imagedata r:id="rId4" o:title=""/>
                      </v:shape>
                      <w:control r:id="rId47" w:name="DefaultOcxName38" w:shapeid="_x0000_i1336"/>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25</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5" type="#_x0000_t75" style="width:20.1pt;height:15.9pt" o:ole="">
                        <v:imagedata r:id="rId4" o:title=""/>
                      </v:shape>
                      <w:control r:id="rId48" w:name="DefaultOcxName39" w:shapeid="_x0000_i1335"/>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45</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试题编号：20231123210546172</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11.</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for Arduino中，程序Serial.printf()中表示字符串输出的格式字符是？（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4" type="#_x0000_t75" style="width:20.1pt;height:15.9pt" o:ole="">
                        <v:imagedata r:id="rId4" o:title=""/>
                      </v:shape>
                      <w:control r:id="rId49" w:name="DefaultOcxName40" w:shapeid="_x0000_i1334"/>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%o</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3" type="#_x0000_t75" style="width:20.1pt;height:15.9pt" o:ole="">
                        <v:imagedata r:id="rId4" o:title=""/>
                      </v:shape>
                      <w:control r:id="rId50" w:name="DefaultOcxName41" w:shapeid="_x0000_i1333"/>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%d</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2" type="#_x0000_t75" style="width:20.1pt;height:15.9pt" o:ole="">
                        <v:imagedata r:id="rId4" o:title=""/>
                      </v:shape>
                      <w:control r:id="rId51" w:name="DefaultOcxName42" w:shapeid="_x0000_i1332"/>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%x</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1" type="#_x0000_t75" style="width:20.1pt;height:15.9pt" o:ole="">
                        <v:imagedata r:id="rId6" o:title=""/>
                      </v:shape>
                      <w:control r:id="rId52" w:name="DefaultOcxName43" w:shapeid="_x0000_i1331"/>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%s</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试题编号：20231123210546203</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标准答案：D</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12.</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0x35 &gt;&gt; 1的值是？（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30" type="#_x0000_t75" style="width:20.1pt;height:15.9pt" o:ole="">
                        <v:imagedata r:id="rId4" o:title=""/>
                      </v:shape>
                      <w:control r:id="rId53" w:name="DefaultOcxName44" w:shapeid="_x0000_i1330"/>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3</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9" type="#_x0000_t75" style="width:20.1pt;height:15.9pt" o:ole="">
                        <v:imagedata r:id="rId4" o:title=""/>
                      </v:shape>
                      <w:control r:id="rId54" w:name="DefaultOcxName45" w:shapeid="_x0000_i1329"/>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26</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8" type="#_x0000_t75" style="width:20.1pt;height:15.9pt" o:ole="">
                        <v:imagedata r:id="rId6" o:title=""/>
                      </v:shape>
                      <w:control r:id="rId55" w:name="DefaultOcxName46" w:shapeid="_x0000_i1328"/>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1A</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7" type="#_x0000_t75" style="width:20.1pt;height:15.9pt" o:ole="">
                        <v:imagedata r:id="rId4" o:title=""/>
                      </v:shape>
                      <w:control r:id="rId56" w:name="DefaultOcxName47" w:shapeid="_x0000_i1327"/>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6A</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试题编号：20231123210546250</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13.</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下列程序执行后，变量val的值是？（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2200910" cy="499745"/>
                  <wp:effectExtent l="19050" t="0" r="8890" b="0"/>
                  <wp:docPr id="4" name="图片 4" descr="https://qceit.org.cn/fileroot/question/4d17e467-544e-42c2-8782-69e0092c329d/image/c3c76fbb-f2a8-4f39-bc6e-706f6de661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qceit.org.cn/fileroot/question/4d17e467-544e-42c2-8782-69e0092c329d/image/c3c76fbb-f2a8-4f39-bc6e-706f6de661f0.png"/>
                          <pic:cNvPicPr>
                            <a:picLocks noChangeAspect="1" noChangeArrowheads="1"/>
                          </pic:cNvPicPr>
                        </pic:nvPicPr>
                        <pic:blipFill>
                          <a:blip r:embed="rId57" cstate="print"/>
                          <a:srcRect/>
                          <a:stretch>
                            <a:fillRect/>
                          </a:stretch>
                        </pic:blipFill>
                        <pic:spPr bwMode="auto">
                          <a:xfrm>
                            <a:off x="0" y="0"/>
                            <a:ext cx="2200910" cy="499745"/>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6" type="#_x0000_t75" style="width:20.1pt;height:15.9pt" o:ole="">
                        <v:imagedata r:id="rId4" o:title=""/>
                      </v:shape>
                      <w:control r:id="rId58" w:name="DefaultOcxName48" w:shapeid="_x0000_i1326"/>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48</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5" type="#_x0000_t75" style="width:20.1pt;height:15.9pt" o:ole="">
                        <v:imagedata r:id="rId4" o:title=""/>
                      </v:shape>
                      <w:control r:id="rId59" w:name="DefaultOcxName49" w:shapeid="_x0000_i1325"/>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50</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4" type="#_x0000_t75" style="width:20.1pt;height:15.9pt" o:ole="">
                        <v:imagedata r:id="rId6" o:title=""/>
                      </v:shape>
                      <w:control r:id="rId60" w:name="DefaultOcxName50" w:shapeid="_x0000_i1324"/>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52</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3" type="#_x0000_t75" style="width:20.1pt;height:15.9pt" o:ole="">
                        <v:imagedata r:id="rId4" o:title=""/>
                      </v:shape>
                      <w:control r:id="rId61" w:name="DefaultOcxName51" w:shapeid="_x0000_i1323"/>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56</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试题编号：20231123210546297</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标准答案：C</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14.</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String类库的成员函数中，用于将字符串转换成整数的成员函数是？（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2" type="#_x0000_t75" style="width:20.1pt;height:15.9pt" o:ole="">
                        <v:imagedata r:id="rId4" o:title=""/>
                      </v:shape>
                      <w:control r:id="rId62" w:name="DefaultOcxName52" w:shapeid="_x0000_i1322"/>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indexOf()</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1" type="#_x0000_t75" style="width:20.1pt;height:15.9pt" o:ole="">
                        <v:imagedata r:id="rId6" o:title=""/>
                      </v:shape>
                      <w:control r:id="rId63" w:name="DefaultOcxName53" w:shapeid="_x0000_i1321"/>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toInt()</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20" type="#_x0000_t75" style="width:20.1pt;height:15.9pt" o:ole="">
                        <v:imagedata r:id="rId4" o:title=""/>
                      </v:shape>
                      <w:control r:id="rId64" w:name="DefaultOcxName54" w:shapeid="_x0000_i1320"/>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substring()</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9" type="#_x0000_t75" style="width:20.1pt;height:15.9pt" o:ole="">
                        <v:imagedata r:id="rId4" o:title=""/>
                      </v:shape>
                      <w:control r:id="rId65" w:name="DefaultOcxName55" w:shapeid="_x0000_i1319"/>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toFloat()</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试题编号：20231123210546344</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15.</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for Arduino 所提供EEPROM类库的成员函数中，用于设定EEPROM容量大小的成员函数是？（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8" type="#_x0000_t75" style="width:20.1pt;height:15.9pt" o:ole="">
                        <v:imagedata r:id="rId6" o:title=""/>
                      </v:shape>
                      <w:control r:id="rId66" w:name="DefaultOcxName56" w:shapeid="_x0000_i1318"/>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begin()</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7" type="#_x0000_t75" style="width:20.1pt;height:15.9pt" o:ole="">
                        <v:imagedata r:id="rId4" o:title=""/>
                      </v:shape>
                      <w:control r:id="rId67" w:name="DefaultOcxName57" w:shapeid="_x0000_i1317"/>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write()</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6" type="#_x0000_t75" style="width:20.1pt;height:15.9pt" o:ole="">
                        <v:imagedata r:id="rId4" o:title=""/>
                      </v:shape>
                      <w:control r:id="rId68" w:name="DefaultOcxName58" w:shapeid="_x0000_i1316"/>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commit()</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5" type="#_x0000_t75" style="width:20.1pt;height:15.9pt" o:ole="">
                        <v:imagedata r:id="rId4" o:title=""/>
                      </v:shape>
                      <w:control r:id="rId69" w:name="DefaultOcxName59" w:shapeid="_x0000_i1315"/>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read()</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试题编号：20231123210546391</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标准答案：A</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16.</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通过shiftOut()函数向级联74HC595移位寄存器芯片DS引脚发送数据，部分程序及移位寄存器中的数据如下，程序变量val1和val2的值分别是？（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5784215" cy="520700"/>
                  <wp:effectExtent l="19050" t="0" r="6985" b="0"/>
                  <wp:docPr id="5" name="图片 5" descr="https://qceit.org.cn/fileroot/question/883ff9a1-b9af-4c76-9845-b6dc16b10bf1/image/2ee2b52d-5fd7-48e7-8c50-8771d8c5bb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qceit.org.cn/fileroot/question/883ff9a1-b9af-4c76-9845-b6dc16b10bf1/image/2ee2b52d-5fd7-48e7-8c50-8771d8c5bb63.png"/>
                          <pic:cNvPicPr>
                            <a:picLocks noChangeAspect="1" noChangeArrowheads="1"/>
                          </pic:cNvPicPr>
                        </pic:nvPicPr>
                        <pic:blipFill>
                          <a:blip r:embed="rId70" cstate="print"/>
                          <a:srcRect/>
                          <a:stretch>
                            <a:fillRect/>
                          </a:stretch>
                        </pic:blipFill>
                        <pic:spPr bwMode="auto">
                          <a:xfrm>
                            <a:off x="0" y="0"/>
                            <a:ext cx="5784215" cy="520700"/>
                          </a:xfrm>
                          <a:prstGeom prst="rect">
                            <a:avLst/>
                          </a:prstGeom>
                          <a:noFill/>
                          <a:ln w="9525">
                            <a:noFill/>
                            <a:miter lim="800000"/>
                            <a:headEnd/>
                            <a:tailEnd/>
                          </a:ln>
                        </pic:spPr>
                      </pic:pic>
                    </a:graphicData>
                  </a:graphic>
                </wp:inline>
              </w:drawing>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8835390" cy="999490"/>
                  <wp:effectExtent l="19050" t="0" r="3810" b="0"/>
                  <wp:docPr id="6" name="图片 6" descr="https://qceit.org.cn/fileroot/question/883ff9a1-b9af-4c76-9845-b6dc16b10bf1/image/1309592a-9c86-49dc-bda8-c514a5c5df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qceit.org.cn/fileroot/question/883ff9a1-b9af-4c76-9845-b6dc16b10bf1/image/1309592a-9c86-49dc-bda8-c514a5c5dfdf.png"/>
                          <pic:cNvPicPr>
                            <a:picLocks noChangeAspect="1" noChangeArrowheads="1"/>
                          </pic:cNvPicPr>
                        </pic:nvPicPr>
                        <pic:blipFill>
                          <a:blip r:embed="rId71" cstate="print"/>
                          <a:srcRect/>
                          <a:stretch>
                            <a:fillRect/>
                          </a:stretch>
                        </pic:blipFill>
                        <pic:spPr bwMode="auto">
                          <a:xfrm>
                            <a:off x="0" y="0"/>
                            <a:ext cx="8835390" cy="999490"/>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4" type="#_x0000_t75" style="width:20.1pt;height:15.9pt" o:ole="">
                        <v:imagedata r:id="rId6" o:title=""/>
                      </v:shape>
                      <w:control r:id="rId72" w:name="DefaultOcxName60" w:shapeid="_x0000_i1314"/>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0x8 0x58</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3" type="#_x0000_t75" style="width:20.1pt;height:15.9pt" o:ole="">
                        <v:imagedata r:id="rId4" o:title=""/>
                      </v:shape>
                      <w:control r:id="rId73" w:name="DefaultOcxName61" w:shapeid="_x0000_i1313"/>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0x58 0x8</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2" type="#_x0000_t75" style="width:20.1pt;height:15.9pt" o:ole="">
                        <v:imagedata r:id="rId4" o:title=""/>
                      </v:shape>
                      <w:control r:id="rId74" w:name="DefaultOcxName62" w:shapeid="_x0000_i1312"/>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0x10 0xDA</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1" type="#_x0000_t75" style="width:20.1pt;height:15.9pt" o:ole="">
                        <v:imagedata r:id="rId4" o:title=""/>
                      </v:shape>
                      <w:control r:id="rId75" w:name="DefaultOcxName63" w:shapeid="_x0000_i1311"/>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0xDA 0x10</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试题编号：20231123210546531</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标准答案：C</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17.</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电路搭设和对应的程序如下，当按键开关按下后，LED灯点亮，程序中A和B分别为？（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7102475" cy="3306445"/>
                  <wp:effectExtent l="19050" t="0" r="3175" b="0"/>
                  <wp:docPr id="7" name="图片 7" descr="https://qceit.org.cn/fileroot/question/369957d6-c470-4207-9077-d3d6be96bcdb/image/14cde638-e154-4f36-9d7d-49458f9597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qceit.org.cn/fileroot/question/369957d6-c470-4207-9077-d3d6be96bcdb/image/14cde638-e154-4f36-9d7d-49458f95973b.jpg"/>
                          <pic:cNvPicPr>
                            <a:picLocks noChangeAspect="1" noChangeArrowheads="1"/>
                          </pic:cNvPicPr>
                        </pic:nvPicPr>
                        <pic:blipFill>
                          <a:blip r:embed="rId76" cstate="print"/>
                          <a:srcRect/>
                          <a:stretch>
                            <a:fillRect/>
                          </a:stretch>
                        </pic:blipFill>
                        <pic:spPr bwMode="auto">
                          <a:xfrm>
                            <a:off x="0" y="0"/>
                            <a:ext cx="7102475" cy="3306445"/>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10" type="#_x0000_t75" style="width:20.1pt;height:15.9pt" o:ole="">
                        <v:imagedata r:id="rId6" o:title=""/>
                      </v:shape>
                      <w:control r:id="rId77" w:name="DefaultOcxName64" w:shapeid="_x0000_i1310"/>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INPUT_PULLUP HIGH</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9" type="#_x0000_t75" style="width:20.1pt;height:15.9pt" o:ole="">
                        <v:imagedata r:id="rId4" o:title=""/>
                      </v:shape>
                      <w:control r:id="rId78" w:name="DefaultOcxName65" w:shapeid="_x0000_i1309"/>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INPUT_PULLUP LOW</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8" type="#_x0000_t75" style="width:20.1pt;height:15.9pt" o:ole="">
                        <v:imagedata r:id="rId4" o:title=""/>
                      </v:shape>
                      <w:control r:id="rId79" w:name="DefaultOcxName66" w:shapeid="_x0000_i1308"/>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INPUT_PULLDOWN HIGH</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7" type="#_x0000_t75" style="width:20.1pt;height:15.9pt" o:ole="">
                        <v:imagedata r:id="rId4" o:title=""/>
                      </v:shape>
                      <w:control r:id="rId80" w:name="DefaultOcxName67" w:shapeid="_x0000_i1307"/>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INPUT_PULLDOWN LOW</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试题编号：20231123210546578</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18.</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下列程序执行后，串口监视器显示的相应内容是？（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4316730" cy="531495"/>
                  <wp:effectExtent l="19050" t="0" r="7620" b="0"/>
                  <wp:docPr id="8" name="图片 8" descr="https://qceit.org.cn/fileroot/question/4442a5e4-7b18-43ae-bf6a-2fa2a998bbea/image/f9c1a4c8-3fbd-446e-afa1-031e586145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qceit.org.cn/fileroot/question/4442a5e4-7b18-43ae-bf6a-2fa2a998bbea/image/f9c1a4c8-3fbd-446e-afa1-031e58614508.png"/>
                          <pic:cNvPicPr>
                            <a:picLocks noChangeAspect="1" noChangeArrowheads="1"/>
                          </pic:cNvPicPr>
                        </pic:nvPicPr>
                        <pic:blipFill>
                          <a:blip r:embed="rId81" cstate="print"/>
                          <a:srcRect/>
                          <a:stretch>
                            <a:fillRect/>
                          </a:stretch>
                        </pic:blipFill>
                        <pic:spPr bwMode="auto">
                          <a:xfrm>
                            <a:off x="0" y="0"/>
                            <a:ext cx="4316730" cy="531495"/>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6" type="#_x0000_t75" style="width:20.1pt;height:15.9pt" o:ole="">
                        <v:imagedata r:id="rId4" o:title=""/>
                      </v:shape>
                      <w:control r:id="rId82" w:name="DefaultOcxName68" w:shapeid="_x0000_i1306"/>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11</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5" type="#_x0000_t75" style="width:20.1pt;height:15.9pt" o:ole="">
                        <v:imagedata r:id="rId4" o:title=""/>
                      </v:shape>
                      <w:control r:id="rId83" w:name="DefaultOcxName69" w:shapeid="_x0000_i1305"/>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22</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4" type="#_x0000_t75" style="width:20.1pt;height:15.9pt" o:ole="">
                        <v:imagedata r:id="rId4" o:title=""/>
                      </v:shape>
                      <w:control r:id="rId84" w:name="DefaultOcxName70" w:shapeid="_x0000_i1304"/>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3" type="#_x0000_t75" style="width:20.1pt;height:15.9pt" o:ole="">
                        <v:imagedata r:id="rId6" o:title=""/>
                      </v:shape>
                      <w:control r:id="rId85" w:name="DefaultOcxName71" w:shapeid="_x0000_i1303"/>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试题编号：20231123210546625</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标准答案：D</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19.</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下列程序的运行结果是？（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7432040" cy="499745"/>
                  <wp:effectExtent l="19050" t="0" r="0" b="0"/>
                  <wp:docPr id="9" name="图片 9" descr="https://qceit.org.cn/fileroot/question/9ee013c5-9070-4c15-85fb-12615541d803/image/acac9172-f48c-4b2f-94fe-0207f4c7b6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qceit.org.cn/fileroot/question/9ee013c5-9070-4c15-85fb-12615541d803/image/acac9172-f48c-4b2f-94fe-0207f4c7b685.png"/>
                          <pic:cNvPicPr>
                            <a:picLocks noChangeAspect="1" noChangeArrowheads="1"/>
                          </pic:cNvPicPr>
                        </pic:nvPicPr>
                        <pic:blipFill>
                          <a:blip r:embed="rId86" cstate="print"/>
                          <a:srcRect/>
                          <a:stretch>
                            <a:fillRect/>
                          </a:stretch>
                        </pic:blipFill>
                        <pic:spPr bwMode="auto">
                          <a:xfrm>
                            <a:off x="0" y="0"/>
                            <a:ext cx="7432040" cy="499745"/>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2" type="#_x0000_t75" style="width:20.1pt;height:15.9pt" o:ole="">
                        <v:imagedata r:id="rId4" o:title=""/>
                      </v:shape>
                      <w:control r:id="rId87" w:name="DefaultOcxName72" w:shapeid="_x0000_i1302"/>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1 4</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1" type="#_x0000_t75" style="width:20.1pt;height:15.9pt" o:ole="">
                        <v:imagedata r:id="rId4" o:title=""/>
                      </v:shape>
                      <w:control r:id="rId88" w:name="DefaultOcxName73" w:shapeid="_x0000_i1301"/>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1 8</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300" type="#_x0000_t75" style="width:20.1pt;height:15.9pt" o:ole="">
                        <v:imagedata r:id="rId4" o:title=""/>
                      </v:shape>
                      <w:control r:id="rId89" w:name="DefaultOcxName74" w:shapeid="_x0000_i1300"/>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2 4</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9" type="#_x0000_t75" style="width:20.1pt;height:15.9pt" o:ole="">
                        <v:imagedata r:id="rId6" o:title=""/>
                      </v:shape>
                      <w:control r:id="rId90" w:name="DefaultOcxName75" w:shapeid="_x0000_i1299"/>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2 8</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试题编号：20231123210546672</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标准答案：D</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20.</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for Arduino，与函数analogSetWidth()相关的外设是？（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8" type="#_x0000_t75" style="width:20.1pt;height:15.9pt" o:ole="">
                        <v:imagedata r:id="rId4" o:title=""/>
                      </v:shape>
                      <w:control r:id="rId91" w:name="DefaultOcxName76" w:shapeid="_x0000_i1298"/>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GPIO</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7" type="#_x0000_t75" style="width:20.1pt;height:15.9pt" o:ole="">
                        <v:imagedata r:id="rId6" o:title=""/>
                      </v:shape>
                      <w:control r:id="rId92" w:name="DefaultOcxName77" w:shapeid="_x0000_i1297"/>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ADC</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6" type="#_x0000_t75" style="width:20.1pt;height:15.9pt" o:ole="">
                        <v:imagedata r:id="rId4" o:title=""/>
                      </v:shape>
                      <w:control r:id="rId93" w:name="DefaultOcxName78" w:shapeid="_x0000_i1296"/>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霍尔传感器</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5" type="#_x0000_t75" style="width:20.1pt;height:15.9pt" o:ole="">
                        <v:imagedata r:id="rId4" o:title=""/>
                      </v:shape>
                      <w:control r:id="rId94" w:name="DefaultOcxName79" w:shapeid="_x0000_i1295"/>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DAC</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试题编号：20231123210546678</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试题类型：单选题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shd w:val="clear" w:color="auto" w:fill="EEEEEE"/>
        <w:adjustRightInd/>
        <w:snapToGrid/>
        <w:spacing w:after="0" w:line="502" w:lineRule="atLeast"/>
        <w:textAlignment w:val="baseline"/>
        <w:rPr>
          <w:rFonts w:ascii="inherit" w:eastAsia="宋体" w:hAnsi="inherit" w:cs="宋体"/>
          <w:color w:val="000000"/>
          <w:sz w:val="30"/>
          <w:szCs w:val="30"/>
        </w:rPr>
      </w:pPr>
      <w:r w:rsidRPr="00FD2ADB">
        <w:rPr>
          <w:rFonts w:ascii="inherit" w:eastAsia="宋体" w:hAnsi="inherit" w:cs="宋体"/>
          <w:color w:val="000000"/>
          <w:sz w:val="30"/>
          <w:szCs w:val="30"/>
          <w:bdr w:val="none" w:sz="0" w:space="0" w:color="auto" w:frame="1"/>
        </w:rPr>
        <w:t>二、多选题</w:t>
      </w:r>
      <w:r w:rsidRPr="00FD2ADB">
        <w:rPr>
          <w:rFonts w:ascii="inherit" w:eastAsia="宋体" w:hAnsi="inherit" w:cs="宋体"/>
          <w:color w:val="000000"/>
          <w:sz w:val="30"/>
          <w:szCs w:val="30"/>
          <w:bdr w:val="none" w:sz="0" w:space="0" w:color="auto" w:frame="1"/>
        </w:rPr>
        <w:t>(</w:t>
      </w:r>
      <w:r w:rsidRPr="00FD2ADB">
        <w:rPr>
          <w:rFonts w:ascii="inherit" w:eastAsia="宋体" w:hAnsi="inherit" w:cs="宋体"/>
          <w:color w:val="000000"/>
          <w:sz w:val="30"/>
          <w:szCs w:val="30"/>
          <w:bdr w:val="none" w:sz="0" w:space="0" w:color="auto" w:frame="1"/>
        </w:rPr>
        <w:t>共</w:t>
      </w:r>
      <w:r w:rsidRPr="00FD2ADB">
        <w:rPr>
          <w:rFonts w:ascii="inherit" w:eastAsia="宋体" w:hAnsi="inherit" w:cs="宋体"/>
          <w:color w:val="000000"/>
          <w:sz w:val="30"/>
          <w:szCs w:val="30"/>
          <w:bdr w:val="none" w:sz="0" w:space="0" w:color="auto" w:frame="1"/>
        </w:rPr>
        <w:t>5</w:t>
      </w:r>
      <w:r w:rsidRPr="00FD2ADB">
        <w:rPr>
          <w:rFonts w:ascii="inherit" w:eastAsia="宋体" w:hAnsi="inherit" w:cs="宋体"/>
          <w:color w:val="000000"/>
          <w:sz w:val="30"/>
          <w:szCs w:val="30"/>
          <w:bdr w:val="none" w:sz="0" w:space="0" w:color="auto" w:frame="1"/>
        </w:rPr>
        <w:t>题，共</w:t>
      </w:r>
      <w:r w:rsidRPr="00FD2ADB">
        <w:rPr>
          <w:rFonts w:ascii="inherit" w:eastAsia="宋体" w:hAnsi="inherit" w:cs="宋体"/>
          <w:color w:val="000000"/>
          <w:sz w:val="30"/>
          <w:szCs w:val="30"/>
          <w:bdr w:val="none" w:sz="0" w:space="0" w:color="auto" w:frame="1"/>
        </w:rPr>
        <w:t>10</w:t>
      </w:r>
      <w:r w:rsidRPr="00FD2ADB">
        <w:rPr>
          <w:rFonts w:ascii="inherit" w:eastAsia="宋体" w:hAnsi="inherit" w:cs="宋体"/>
          <w:color w:val="000000"/>
          <w:sz w:val="30"/>
          <w:szCs w:val="30"/>
          <w:bdr w:val="none" w:sz="0" w:space="0" w:color="auto" w:frame="1"/>
        </w:rPr>
        <w:t>分</w:t>
      </w:r>
      <w:r w:rsidRPr="00FD2ADB">
        <w:rPr>
          <w:rFonts w:ascii="inherit" w:eastAsia="宋体" w:hAnsi="inherit" w:cs="宋体"/>
          <w:color w:val="000000"/>
          <w:sz w:val="30"/>
          <w:szCs w:val="30"/>
          <w:bdr w:val="none" w:sz="0" w:space="0" w:color="auto" w:frame="1"/>
        </w:rPr>
        <w:t>)</w:t>
      </w: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21.</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与Arduino UNO/Nano主控板相比，下列选项中，ESP32 WROOM模组所独具备的外设是？（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4" type="#_x0000_t75" style="width:20.1pt;height:15.9pt" o:ole="">
                        <v:imagedata r:id="rId95" o:title=""/>
                      </v:shape>
                      <w:control r:id="rId96" w:name="DefaultOcxName80" w:shapeid="_x0000_i1294"/>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GPIO</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3" type="#_x0000_t75" style="width:20.1pt;height:15.9pt" o:ole="">
                        <v:imagedata r:id="rId97" o:title=""/>
                      </v:shape>
                      <w:control r:id="rId98" w:name="DefaultOcxName81" w:shapeid="_x0000_i1293"/>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ADC</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2" type="#_x0000_t75" style="width:20.1pt;height:15.9pt" o:ole="">
                        <v:imagedata r:id="rId95" o:title=""/>
                      </v:shape>
                      <w:control r:id="rId99" w:name="DefaultOcxName82" w:shapeid="_x0000_i1292"/>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霍尔传感器</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1" type="#_x0000_t75" style="width:20.1pt;height:15.9pt" o:ole="">
                        <v:imagedata r:id="rId95" o:title=""/>
                      </v:shape>
                      <w:control r:id="rId100" w:name="DefaultOcxName83" w:shapeid="_x0000_i1291"/>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DAC</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试题编号：20231123210545546</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试题类型：多选题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标准答案：C|D</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22.</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textAlignment w:val="baseline"/>
              <w:rPr>
                <w:rFonts w:ascii="宋体" w:eastAsia="宋体" w:hAnsi="宋体" w:cs="宋体"/>
                <w:sz w:val="24"/>
                <w:szCs w:val="24"/>
              </w:rPr>
            </w:pPr>
            <w:r w:rsidRPr="00FD2ADB">
              <w:rPr>
                <w:rFonts w:ascii="宋体" w:eastAsia="宋体" w:hAnsi="宋体" w:cs="宋体"/>
                <w:sz w:val="24"/>
                <w:szCs w:val="24"/>
              </w:rPr>
              <w:t>ESP32 for Arduino,电路如图所示，当按键按下时触发中断，对应的中断触发模式是？（ ）</w:t>
            </w:r>
          </w:p>
          <w:p w:rsidR="00FD2ADB" w:rsidRPr="00FD2ADB" w:rsidRDefault="00FD2ADB" w:rsidP="00FD2ADB">
            <w:pPr>
              <w:adjustRightInd/>
              <w:snapToGrid/>
              <w:spacing w:after="0"/>
              <w:textAlignment w:val="baseline"/>
              <w:rPr>
                <w:rFonts w:ascii="宋体" w:eastAsia="宋体" w:hAnsi="宋体" w:cs="宋体"/>
                <w:sz w:val="24"/>
                <w:szCs w:val="24"/>
              </w:rPr>
            </w:pPr>
            <w:r>
              <w:rPr>
                <w:rFonts w:ascii="宋体" w:eastAsia="宋体" w:hAnsi="宋体" w:cs="宋体"/>
                <w:noProof/>
                <w:sz w:val="24"/>
                <w:szCs w:val="24"/>
              </w:rPr>
              <w:drawing>
                <wp:inline distT="0" distB="0" distL="0" distR="0">
                  <wp:extent cx="4763135" cy="2658110"/>
                  <wp:effectExtent l="19050" t="0" r="0" b="0"/>
                  <wp:docPr id="10" name="图片 10" descr="https://qceit.org.cn/fileroot/question/6049f348-99a2-4908-8603-f79473a66e46/image/206c4484-389d-404c-a9e9-4ba1eda9dc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qceit.org.cn/fileroot/question/6049f348-99a2-4908-8603-f79473a66e46/image/206c4484-389d-404c-a9e9-4ba1eda9dc2a.jpg"/>
                          <pic:cNvPicPr>
                            <a:picLocks noChangeAspect="1" noChangeArrowheads="1"/>
                          </pic:cNvPicPr>
                        </pic:nvPicPr>
                        <pic:blipFill>
                          <a:blip r:embed="rId101" cstate="print"/>
                          <a:srcRect/>
                          <a:stretch>
                            <a:fillRect/>
                          </a:stretch>
                        </pic:blipFill>
                        <pic:spPr bwMode="auto">
                          <a:xfrm>
                            <a:off x="0" y="0"/>
                            <a:ext cx="4763135" cy="2658110"/>
                          </a:xfrm>
                          <a:prstGeom prst="rect">
                            <a:avLst/>
                          </a:prstGeom>
                          <a:noFill/>
                          <a:ln w="9525">
                            <a:noFill/>
                            <a:miter lim="800000"/>
                            <a:headEnd/>
                            <a:tailEnd/>
                          </a:ln>
                        </pic:spPr>
                      </pic:pic>
                    </a:graphicData>
                  </a:graphic>
                </wp:inline>
              </w:drawing>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90" type="#_x0000_t75" style="width:20.1pt;height:15.9pt" o:ole="">
                        <v:imagedata r:id="rId97" o:title=""/>
                      </v:shape>
                      <w:control r:id="rId102" w:name="DefaultOcxName84" w:shapeid="_x0000_i1290"/>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ONHIGH</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9" type="#_x0000_t75" style="width:20.1pt;height:15.9pt" o:ole="">
                        <v:imagedata r:id="rId95" o:title=""/>
                      </v:shape>
                      <w:control r:id="rId103" w:name="DefaultOcxName85" w:shapeid="_x0000_i1289"/>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CHANGE</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8" type="#_x0000_t75" style="width:20.1pt;height:15.9pt" o:ole="">
                        <v:imagedata r:id="rId95" o:title=""/>
                      </v:shape>
                      <w:control r:id="rId104" w:name="DefaultOcxName86" w:shapeid="_x0000_i1288"/>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RISING</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7" type="#_x0000_t75" style="width:20.1pt;height:15.9pt" o:ole="">
                        <v:imagedata r:id="rId97" o:title=""/>
                      </v:shape>
                      <w:control r:id="rId105" w:name="DefaultOcxName87" w:shapeid="_x0000_i1287"/>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FALLING</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试题编号：20231123210546046</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试题类型：多选题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标准答案：B|D</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23.</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ESP32 for Arduino，通过16引脚读取按键开关的返回值，当电路中没有外部上拉或下拉电阻时，程序pinMode(16,mode);中，mode的值可以为？（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6" type="#_x0000_t75" style="width:20.1pt;height:15.9pt" o:ole="">
                        <v:imagedata r:id="rId95" o:title=""/>
                      </v:shape>
                      <w:control r:id="rId106" w:name="DefaultOcxName88" w:shapeid="_x0000_i1286"/>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INPUT</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5" type="#_x0000_t75" style="width:20.1pt;height:15.9pt" o:ole="">
                        <v:imagedata r:id="rId97" o:title=""/>
                      </v:shape>
                      <w:control r:id="rId107" w:name="DefaultOcxName89" w:shapeid="_x0000_i1285"/>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OUTPUT</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4" type="#_x0000_t75" style="width:20.1pt;height:15.9pt" o:ole="">
                        <v:imagedata r:id="rId95" o:title=""/>
                      </v:shape>
                      <w:control r:id="rId108" w:name="DefaultOcxName90" w:shapeid="_x0000_i1284"/>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INPUT_PULLUP</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3" type="#_x0000_t75" style="width:20.1pt;height:15.9pt" o:ole="">
                        <v:imagedata r:id="rId95" o:title=""/>
                      </v:shape>
                      <w:control r:id="rId109" w:name="DefaultOcxName91" w:shapeid="_x0000_i1283"/>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INPUT_PULLDOWN</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试题编号：20231123210545999</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试题类型：多选题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标准答案：C|D</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24.</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有关按键消抖下列说法正确的是？（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2" type="#_x0000_t75" style="width:20.1pt;height:15.9pt" o:ole="">
                        <v:imagedata r:id="rId95" o:title=""/>
                      </v:shape>
                      <w:control r:id="rId110" w:name="DefaultOcxName92" w:shapeid="_x0000_i1282"/>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按键抖动是因为按键内的金属簧片在接触瞬间是一个连续通断的过程。</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1" type="#_x0000_t75" style="width:20.1pt;height:15.9pt" o:ole="">
                        <v:imagedata r:id="rId95" o:title=""/>
                      </v:shape>
                      <w:control r:id="rId111" w:name="DefaultOcxName93" w:shapeid="_x0000_i1281"/>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一个完整的按键动作，其抖动可分为前沿抖动和后沿抖动。</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80" type="#_x0000_t75" style="width:20.1pt;height:15.9pt" o:ole="">
                        <v:imagedata r:id="rId95" o:title=""/>
                      </v:shape>
                      <w:control r:id="rId112" w:name="DefaultOcxName94" w:shapeid="_x0000_i1280"/>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常用的消抖方式有软件消抖和硬件消抖。</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9" type="#_x0000_t75" style="width:20.1pt;height:15.9pt" o:ole="">
                        <v:imagedata r:id="rId97" o:title=""/>
                      </v:shape>
                      <w:control r:id="rId113" w:name="DefaultOcxName95" w:shapeid="_x0000_i1279"/>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对于同一个按键，其抖动的次数是固定的。</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试题编号：20231123210545577</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试题类型：多选题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标准答案：A|B|C</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25.</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下列四个函数中，用于将数据指定位设置为1（置位）的函数有？（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8" type="#_x0000_t75" style="width:20.1pt;height:15.9pt" o:ole="">
                        <v:imagedata r:id="rId95" o:title=""/>
                      </v:shape>
                      <w:control r:id="rId114" w:name="DefaultOcxName96" w:shapeid="_x0000_i1278"/>
                    </w:object>
                  </w:r>
                  <w:r w:rsidRPr="00FD2ADB">
                    <w:rPr>
                      <w:rFonts w:ascii="宋体" w:eastAsia="宋体" w:hAnsi="宋体" w:cs="宋体"/>
                      <w:sz w:val="24"/>
                      <w:szCs w:val="24"/>
                    </w:rPr>
                    <w:t>A.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bitSet()</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7" type="#_x0000_t75" style="width:20.1pt;height:15.9pt" o:ole="">
                        <v:imagedata r:id="rId95" o:title=""/>
                      </v:shape>
                      <w:control r:id="rId115" w:name="DefaultOcxName97" w:shapeid="_x0000_i1277"/>
                    </w:object>
                  </w:r>
                  <w:r w:rsidRPr="00FD2ADB">
                    <w:rPr>
                      <w:rFonts w:ascii="宋体" w:eastAsia="宋体" w:hAnsi="宋体" w:cs="宋体"/>
                      <w:sz w:val="24"/>
                      <w:szCs w:val="24"/>
                    </w:rPr>
                    <w:t>B.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bitWrite()</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6" type="#_x0000_t75" style="width:20.1pt;height:15.9pt" o:ole="">
                        <v:imagedata r:id="rId97" o:title=""/>
                      </v:shape>
                      <w:control r:id="rId116" w:name="DefaultOcxName98" w:shapeid="_x0000_i1276"/>
                    </w:object>
                  </w:r>
                  <w:r w:rsidRPr="00FD2ADB">
                    <w:rPr>
                      <w:rFonts w:ascii="宋体" w:eastAsia="宋体" w:hAnsi="宋体" w:cs="宋体"/>
                      <w:sz w:val="24"/>
                      <w:szCs w:val="24"/>
                    </w:rPr>
                    <w:t>C.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bitClear()</w:t>
                  </w:r>
                </w:p>
              </w:tc>
            </w:tr>
          </w:tbl>
          <w:p w:rsidR="00FD2ADB" w:rsidRPr="00FD2ADB" w:rsidRDefault="00FD2ADB" w:rsidP="00FD2ADB">
            <w:pPr>
              <w:adjustRightInd/>
              <w:snapToGrid/>
              <w:spacing w:after="0"/>
              <w:textAlignment w:val="baseline"/>
              <w:rPr>
                <w:rFonts w:ascii="宋体" w:eastAsia="宋体" w:hAnsi="宋体" w:cs="宋体"/>
                <w:vanish/>
                <w:sz w:val="24"/>
                <w:szCs w:val="24"/>
              </w:rPr>
            </w:pPr>
          </w:p>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050"/>
              <w:gridCol w:w="36"/>
              <w:gridCol w:w="20514"/>
            </w:tblGrid>
            <w:tr w:rsidR="00FD2ADB" w:rsidRPr="00FD2ADB" w:rsidTr="00FD2ADB">
              <w:trPr>
                <w:tblCellSpacing w:w="15" w:type="dxa"/>
              </w:trPr>
              <w:tc>
                <w:tcPr>
                  <w:tcW w:w="1005"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5" type="#_x0000_t75" style="width:20.1pt;height:15.9pt" o:ole="">
                        <v:imagedata r:id="rId97" o:title=""/>
                      </v:shape>
                      <w:control r:id="rId117" w:name="DefaultOcxName99" w:shapeid="_x0000_i1275"/>
                    </w:object>
                  </w:r>
                  <w:r w:rsidRPr="00FD2ADB">
                    <w:rPr>
                      <w:rFonts w:ascii="宋体" w:eastAsia="宋体" w:hAnsi="宋体" w:cs="宋体"/>
                      <w:sz w:val="24"/>
                      <w:szCs w:val="24"/>
                    </w:rPr>
                    <w:t>D. </w:t>
                  </w:r>
                </w:p>
              </w:tc>
              <w:tc>
                <w:tcPr>
                  <w:tcW w:w="6" w:type="dxa"/>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center"/>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bitRead()</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试题编号：20231123210546438</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试题类型：多选题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标准答案：A|B</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shd w:val="clear" w:color="auto" w:fill="EEEEEE"/>
        <w:adjustRightInd/>
        <w:snapToGrid/>
        <w:spacing w:after="0" w:line="502" w:lineRule="atLeast"/>
        <w:textAlignment w:val="baseline"/>
        <w:rPr>
          <w:rFonts w:ascii="inherit" w:eastAsia="宋体" w:hAnsi="inherit" w:cs="宋体"/>
          <w:color w:val="000000"/>
          <w:sz w:val="30"/>
          <w:szCs w:val="30"/>
        </w:rPr>
      </w:pPr>
      <w:r w:rsidRPr="00FD2ADB">
        <w:rPr>
          <w:rFonts w:ascii="inherit" w:eastAsia="宋体" w:hAnsi="inherit" w:cs="宋体"/>
          <w:color w:val="000000"/>
          <w:sz w:val="30"/>
          <w:szCs w:val="30"/>
          <w:bdr w:val="none" w:sz="0" w:space="0" w:color="auto" w:frame="1"/>
        </w:rPr>
        <w:t>三、判断题</w:t>
      </w:r>
      <w:r w:rsidRPr="00FD2ADB">
        <w:rPr>
          <w:rFonts w:ascii="inherit" w:eastAsia="宋体" w:hAnsi="inherit" w:cs="宋体"/>
          <w:color w:val="000000"/>
          <w:sz w:val="30"/>
          <w:szCs w:val="30"/>
          <w:bdr w:val="none" w:sz="0" w:space="0" w:color="auto" w:frame="1"/>
        </w:rPr>
        <w:t>(</w:t>
      </w:r>
      <w:r w:rsidRPr="00FD2ADB">
        <w:rPr>
          <w:rFonts w:ascii="inherit" w:eastAsia="宋体" w:hAnsi="inherit" w:cs="宋体"/>
          <w:color w:val="000000"/>
          <w:sz w:val="30"/>
          <w:szCs w:val="30"/>
          <w:bdr w:val="none" w:sz="0" w:space="0" w:color="auto" w:frame="1"/>
        </w:rPr>
        <w:t>共</w:t>
      </w:r>
      <w:r w:rsidRPr="00FD2ADB">
        <w:rPr>
          <w:rFonts w:ascii="inherit" w:eastAsia="宋体" w:hAnsi="inherit" w:cs="宋体"/>
          <w:color w:val="000000"/>
          <w:sz w:val="30"/>
          <w:szCs w:val="30"/>
          <w:bdr w:val="none" w:sz="0" w:space="0" w:color="auto" w:frame="1"/>
        </w:rPr>
        <w:t>5</w:t>
      </w:r>
      <w:r w:rsidRPr="00FD2ADB">
        <w:rPr>
          <w:rFonts w:ascii="inherit" w:eastAsia="宋体" w:hAnsi="inherit" w:cs="宋体"/>
          <w:color w:val="000000"/>
          <w:sz w:val="30"/>
          <w:szCs w:val="30"/>
          <w:bdr w:val="none" w:sz="0" w:space="0" w:color="auto" w:frame="1"/>
        </w:rPr>
        <w:t>题，共</w:t>
      </w:r>
      <w:r w:rsidRPr="00FD2ADB">
        <w:rPr>
          <w:rFonts w:ascii="inherit" w:eastAsia="宋体" w:hAnsi="inherit" w:cs="宋体"/>
          <w:color w:val="000000"/>
          <w:sz w:val="30"/>
          <w:szCs w:val="30"/>
          <w:bdr w:val="none" w:sz="0" w:space="0" w:color="auto" w:frame="1"/>
        </w:rPr>
        <w:t>10</w:t>
      </w:r>
      <w:r w:rsidRPr="00FD2ADB">
        <w:rPr>
          <w:rFonts w:ascii="inherit" w:eastAsia="宋体" w:hAnsi="inherit" w:cs="宋体"/>
          <w:color w:val="000000"/>
          <w:sz w:val="30"/>
          <w:szCs w:val="30"/>
          <w:bdr w:val="none" w:sz="0" w:space="0" w:color="auto" w:frame="1"/>
        </w:rPr>
        <w:t>分</w:t>
      </w:r>
      <w:r w:rsidRPr="00FD2ADB">
        <w:rPr>
          <w:rFonts w:ascii="inherit" w:eastAsia="宋体" w:hAnsi="inherit" w:cs="宋体"/>
          <w:color w:val="000000"/>
          <w:sz w:val="30"/>
          <w:szCs w:val="30"/>
          <w:bdr w:val="none" w:sz="0" w:space="0" w:color="auto" w:frame="1"/>
        </w:rPr>
        <w:t>)</w:t>
      </w: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26.</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标准ASCII码使用7 bit数据来表示字符。（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719"/>
              <w:gridCol w:w="1704"/>
              <w:gridCol w:w="18177"/>
            </w:tblGrid>
            <w:tr w:rsidR="00FD2ADB" w:rsidRPr="00FD2ADB" w:rsidTr="00FD2ADB">
              <w:trPr>
                <w:tblCellSpacing w:w="15" w:type="dxa"/>
              </w:trPr>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4" type="#_x0000_t75" style="width:20.1pt;height:15.9pt" o:ole="">
                        <v:imagedata r:id="rId4" o:title=""/>
                      </v:shape>
                      <w:control r:id="rId118" w:name="DefaultOcxName100" w:shapeid="_x0000_i1274"/>
                    </w:object>
                  </w:r>
                  <w:r w:rsidRPr="00FD2ADB">
                    <w:rPr>
                      <w:rFonts w:ascii="宋体" w:eastAsia="宋体" w:hAnsi="宋体" w:cs="宋体"/>
                      <w:sz w:val="24"/>
                      <w:szCs w:val="24"/>
                    </w:rPr>
                    <w:t>正确 </w:t>
                  </w:r>
                </w:p>
              </w:tc>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3" type="#_x0000_t75" style="width:20.1pt;height:15.9pt" o:ole="">
                        <v:imagedata r:id="rId6" o:title=""/>
                      </v:shape>
                      <w:control r:id="rId119" w:name="DefaultOcxName101" w:shapeid="_x0000_i1273"/>
                    </w:object>
                  </w:r>
                  <w:r w:rsidRPr="00FD2ADB">
                    <w:rPr>
                      <w:rFonts w:ascii="宋体" w:eastAsia="宋体" w:hAnsi="宋体" w:cs="宋体"/>
                      <w:sz w:val="24"/>
                      <w:szCs w:val="24"/>
                    </w:rPr>
                    <w:t>错误 </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试题编号：20231123210545624</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试题类型：判断题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标准答案：正确</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27.</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74HC595移位寄存器芯片，ST_CP引脚上升沿时更新数据到存储寄存器。（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719"/>
              <w:gridCol w:w="1704"/>
              <w:gridCol w:w="18177"/>
            </w:tblGrid>
            <w:tr w:rsidR="00FD2ADB" w:rsidRPr="00FD2ADB" w:rsidTr="00FD2ADB">
              <w:trPr>
                <w:tblCellSpacing w:w="15" w:type="dxa"/>
              </w:trPr>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2" type="#_x0000_t75" style="width:20.1pt;height:15.9pt" o:ole="">
                        <v:imagedata r:id="rId6" o:title=""/>
                      </v:shape>
                      <w:control r:id="rId120" w:name="DefaultOcxName102" w:shapeid="_x0000_i1272"/>
                    </w:object>
                  </w:r>
                  <w:r w:rsidRPr="00FD2ADB">
                    <w:rPr>
                      <w:rFonts w:ascii="宋体" w:eastAsia="宋体" w:hAnsi="宋体" w:cs="宋体"/>
                      <w:sz w:val="24"/>
                      <w:szCs w:val="24"/>
                    </w:rPr>
                    <w:t>正确 </w:t>
                  </w:r>
                </w:p>
              </w:tc>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1" type="#_x0000_t75" style="width:20.1pt;height:15.9pt" o:ole="">
                        <v:imagedata r:id="rId4" o:title=""/>
                      </v:shape>
                      <w:control r:id="rId121" w:name="DefaultOcxName103" w:shapeid="_x0000_i1271"/>
                    </w:object>
                  </w:r>
                  <w:r w:rsidRPr="00FD2ADB">
                    <w:rPr>
                      <w:rFonts w:ascii="宋体" w:eastAsia="宋体" w:hAnsi="宋体" w:cs="宋体"/>
                      <w:sz w:val="24"/>
                      <w:szCs w:val="24"/>
                    </w:rPr>
                    <w:t>错误 </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试题编号：20231123210546124</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试题类型：判断题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标准答案：正确</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28.</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串行通信将数据的每一位按先后顺序传送，每一位占据一个固定的时间长度。（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719"/>
              <w:gridCol w:w="1704"/>
              <w:gridCol w:w="18177"/>
            </w:tblGrid>
            <w:tr w:rsidR="00FD2ADB" w:rsidRPr="00FD2ADB" w:rsidTr="00FD2ADB">
              <w:trPr>
                <w:tblCellSpacing w:w="15" w:type="dxa"/>
              </w:trPr>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70" type="#_x0000_t75" style="width:20.1pt;height:15.9pt" o:ole="">
                        <v:imagedata r:id="rId6" o:title=""/>
                      </v:shape>
                      <w:control r:id="rId122" w:name="DefaultOcxName104" w:shapeid="_x0000_i1270"/>
                    </w:object>
                  </w:r>
                  <w:r w:rsidRPr="00FD2ADB">
                    <w:rPr>
                      <w:rFonts w:ascii="宋体" w:eastAsia="宋体" w:hAnsi="宋体" w:cs="宋体"/>
                      <w:sz w:val="24"/>
                      <w:szCs w:val="24"/>
                    </w:rPr>
                    <w:t>正确 </w:t>
                  </w:r>
                </w:p>
              </w:tc>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69" type="#_x0000_t75" style="width:20.1pt;height:15.9pt" o:ole="">
                        <v:imagedata r:id="rId4" o:title=""/>
                      </v:shape>
                      <w:control r:id="rId123" w:name="DefaultOcxName105" w:shapeid="_x0000_i1269"/>
                    </w:object>
                  </w:r>
                  <w:r w:rsidRPr="00FD2ADB">
                    <w:rPr>
                      <w:rFonts w:ascii="宋体" w:eastAsia="宋体" w:hAnsi="宋体" w:cs="宋体"/>
                      <w:sz w:val="24"/>
                      <w:szCs w:val="24"/>
                    </w:rPr>
                    <w:t>错误 </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试题编号：20231123210545671</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试题类型：判断题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标准答案：正确</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29.</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UART是异步串行通信。（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719"/>
              <w:gridCol w:w="1704"/>
              <w:gridCol w:w="18177"/>
            </w:tblGrid>
            <w:tr w:rsidR="00FD2ADB" w:rsidRPr="00FD2ADB" w:rsidTr="00FD2ADB">
              <w:trPr>
                <w:tblCellSpacing w:w="15" w:type="dxa"/>
              </w:trPr>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68" type="#_x0000_t75" style="width:20.1pt;height:15.9pt" o:ole="">
                        <v:imagedata r:id="rId6" o:title=""/>
                      </v:shape>
                      <w:control r:id="rId124" w:name="DefaultOcxName106" w:shapeid="_x0000_i1268"/>
                    </w:object>
                  </w:r>
                  <w:r w:rsidRPr="00FD2ADB">
                    <w:rPr>
                      <w:rFonts w:ascii="宋体" w:eastAsia="宋体" w:hAnsi="宋体" w:cs="宋体"/>
                      <w:sz w:val="24"/>
                      <w:szCs w:val="24"/>
                    </w:rPr>
                    <w:t>正确 </w:t>
                  </w:r>
                </w:p>
              </w:tc>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67" type="#_x0000_t75" style="width:20.1pt;height:15.9pt" o:ole="">
                        <v:imagedata r:id="rId4" o:title=""/>
                      </v:shape>
                      <w:control r:id="rId125" w:name="DefaultOcxName107" w:shapeid="_x0000_i1267"/>
                    </w:object>
                  </w:r>
                  <w:r w:rsidRPr="00FD2ADB">
                    <w:rPr>
                      <w:rFonts w:ascii="宋体" w:eastAsia="宋体" w:hAnsi="宋体" w:cs="宋体"/>
                      <w:sz w:val="24"/>
                      <w:szCs w:val="24"/>
                    </w:rPr>
                    <w:t>错误 </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试题编号：20231123210546093</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试题类型：判断题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标准答案：正确</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FD2ADB" w:rsidRPr="00FD2ADB" w:rsidRDefault="00FD2ADB" w:rsidP="00FD2ADB">
      <w:pPr>
        <w:adjustRightInd/>
        <w:snapToGrid/>
        <w:spacing w:after="0" w:line="419" w:lineRule="atLeast"/>
        <w:textAlignment w:val="baseline"/>
        <w:rPr>
          <w:rFonts w:ascii="宋体" w:eastAsia="宋体" w:hAnsi="宋体" w:cs="宋体"/>
          <w:vanish/>
          <w:color w:val="000000"/>
          <w:sz w:val="30"/>
          <w:szCs w:val="30"/>
        </w:rPr>
      </w:pPr>
    </w:p>
    <w:tbl>
      <w:tblPr>
        <w:tblW w:w="21600" w:type="dxa"/>
        <w:tblCellSpacing w:w="15" w:type="dxa"/>
        <w:tblCellMar>
          <w:left w:w="0" w:type="dxa"/>
          <w:right w:w="0" w:type="dxa"/>
        </w:tblCellMar>
        <w:tblLook w:val="04A0"/>
      </w:tblPr>
      <w:tblGrid>
        <w:gridCol w:w="405"/>
        <w:gridCol w:w="21645"/>
      </w:tblGrid>
      <w:tr w:rsidR="00FD2ADB" w:rsidRPr="00FD2ADB" w:rsidTr="00FD2ADB">
        <w:trPr>
          <w:tblCellSpacing w:w="15" w:type="dxa"/>
        </w:trPr>
        <w:tc>
          <w:tcPr>
            <w:tcW w:w="167"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30.</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二维数组初始化时，给出数组全部元素的初值，此时第二维的长度声明可以省略。（ ）</w:t>
            </w:r>
          </w:p>
        </w:tc>
      </w:tr>
      <w:tr w:rsidR="00FD2ADB" w:rsidRPr="00FD2ADB" w:rsidTr="00FD2ADB">
        <w:trPr>
          <w:tblCellSpacing w:w="15" w:type="dxa"/>
        </w:trPr>
        <w:tc>
          <w:tcPr>
            <w:tcW w:w="0" w:type="auto"/>
            <w:tcBorders>
              <w:top w:val="nil"/>
              <w:left w:val="nil"/>
              <w:bottom w:val="nil"/>
              <w:right w:val="nil"/>
            </w:tcBorders>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c>
          <w:tcPr>
            <w:tcW w:w="0" w:type="auto"/>
            <w:tcBorders>
              <w:top w:val="nil"/>
              <w:left w:val="nil"/>
              <w:bottom w:val="nil"/>
              <w:right w:val="nil"/>
            </w:tcBorders>
            <w:vAlign w:val="bottom"/>
            <w:hideMark/>
          </w:tcPr>
          <w:tbl>
            <w:tblPr>
              <w:tblW w:w="21600" w:type="dxa"/>
              <w:tblCellSpacing w:w="15" w:type="dxa"/>
              <w:tblBorders>
                <w:top w:val="single" w:sz="2" w:space="0" w:color="233547"/>
                <w:left w:val="single" w:sz="2" w:space="0" w:color="233547"/>
                <w:bottom w:val="single" w:sz="2" w:space="0" w:color="233547"/>
                <w:right w:val="single" w:sz="2" w:space="0" w:color="233547"/>
              </w:tblBorders>
              <w:tblCellMar>
                <w:left w:w="0" w:type="dxa"/>
                <w:right w:w="0" w:type="dxa"/>
              </w:tblCellMar>
              <w:tblLook w:val="04A0"/>
            </w:tblPr>
            <w:tblGrid>
              <w:gridCol w:w="1719"/>
              <w:gridCol w:w="1704"/>
              <w:gridCol w:w="18177"/>
            </w:tblGrid>
            <w:tr w:rsidR="00FD2ADB" w:rsidRPr="00FD2ADB" w:rsidTr="00FD2ADB">
              <w:trPr>
                <w:tblCellSpacing w:w="15" w:type="dxa"/>
              </w:trPr>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66" type="#_x0000_t75" style="width:20.1pt;height:15.9pt" o:ole="">
                        <v:imagedata r:id="rId4" o:title=""/>
                      </v:shape>
                      <w:control r:id="rId126" w:name="DefaultOcxName108" w:shapeid="_x0000_i1266"/>
                    </w:object>
                  </w:r>
                  <w:r w:rsidRPr="00FD2ADB">
                    <w:rPr>
                      <w:rFonts w:ascii="宋体" w:eastAsia="宋体" w:hAnsi="宋体" w:cs="宋体"/>
                      <w:sz w:val="24"/>
                      <w:szCs w:val="24"/>
                    </w:rPr>
                    <w:t>正确 </w:t>
                  </w:r>
                </w:p>
              </w:tc>
              <w:tc>
                <w:tcPr>
                  <w:tcW w:w="1674" w:type="dxa"/>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object w:dxaOrig="1440" w:dyaOrig="1440">
                      <v:shape id="_x0000_i1265" type="#_x0000_t75" style="width:20.1pt;height:15.9pt" o:ole="">
                        <v:imagedata r:id="rId6" o:title=""/>
                      </v:shape>
                      <w:control r:id="rId127" w:name="DefaultOcxName109" w:shapeid="_x0000_i1265"/>
                    </w:object>
                  </w:r>
                  <w:r w:rsidRPr="00FD2ADB">
                    <w:rPr>
                      <w:rFonts w:ascii="宋体" w:eastAsia="宋体" w:hAnsi="宋体" w:cs="宋体"/>
                      <w:sz w:val="24"/>
                      <w:szCs w:val="24"/>
                    </w:rPr>
                    <w:t>错误 </w:t>
                  </w: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 </w:t>
                  </w:r>
                </w:p>
              </w:tc>
            </w:tr>
          </w:tbl>
          <w:p w:rsidR="00FD2ADB" w:rsidRPr="00FD2ADB" w:rsidRDefault="00FD2ADB" w:rsidP="00FD2ADB">
            <w:pPr>
              <w:adjustRightInd/>
              <w:snapToGrid/>
              <w:spacing w:after="0"/>
              <w:textAlignment w:val="baseline"/>
              <w:rPr>
                <w:rFonts w:ascii="宋体" w:eastAsia="宋体" w:hAnsi="宋体" w:cs="宋体"/>
                <w:sz w:val="24"/>
                <w:szCs w:val="24"/>
              </w:rPr>
            </w:pPr>
          </w:p>
        </w:tc>
      </w:tr>
      <w:tr w:rsidR="00FD2ADB" w:rsidRPr="00FD2ADB" w:rsidTr="00FD2ADB">
        <w:trPr>
          <w:trHeight w:val="84"/>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8"/>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试题编号：20231123210546484</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试题类型：判断题</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r w:rsidRPr="00FD2ADB">
              <w:rPr>
                <w:rFonts w:ascii="宋体" w:eastAsia="宋体" w:hAnsi="宋体" w:cs="宋体"/>
                <w:sz w:val="24"/>
                <w:szCs w:val="24"/>
              </w:rPr>
              <w:t>标准答案：错误</w:t>
            </w: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wordWrap w:val="0"/>
              <w:adjustRightInd/>
              <w:snapToGrid/>
              <w:spacing w:after="0"/>
              <w:rPr>
                <w:rFonts w:ascii="宋体" w:eastAsia="宋体" w:hAnsi="宋体" w:cs="宋体"/>
                <w:color w:val="0000FF"/>
                <w:sz w:val="24"/>
                <w:szCs w:val="24"/>
              </w:rPr>
            </w:pPr>
          </w:p>
        </w:tc>
      </w:tr>
      <w:tr w:rsidR="00FD2ADB" w:rsidRPr="00FD2ADB" w:rsidTr="00FD2ADB">
        <w:trPr>
          <w:tblCellSpacing w:w="15" w:type="dxa"/>
        </w:trPr>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sz w:val="24"/>
                <w:szCs w:val="24"/>
              </w:rPr>
            </w:pPr>
          </w:p>
        </w:tc>
        <w:tc>
          <w:tcPr>
            <w:tcW w:w="0" w:type="auto"/>
            <w:tcBorders>
              <w:top w:val="nil"/>
              <w:left w:val="nil"/>
              <w:bottom w:val="nil"/>
              <w:right w:val="nil"/>
            </w:tcBorders>
            <w:vAlign w:val="bottom"/>
            <w:hideMark/>
          </w:tcPr>
          <w:p w:rsidR="00FD2ADB" w:rsidRPr="00FD2ADB" w:rsidRDefault="00FD2ADB" w:rsidP="00FD2ADB">
            <w:pPr>
              <w:adjustRightInd/>
              <w:snapToGrid/>
              <w:spacing w:after="0"/>
              <w:rPr>
                <w:rFonts w:ascii="宋体" w:eastAsia="宋体" w:hAnsi="宋体" w:cs="宋体"/>
                <w:color w:val="0000FF"/>
                <w:sz w:val="24"/>
                <w:szCs w:val="24"/>
              </w:rPr>
            </w:pPr>
          </w:p>
        </w:tc>
      </w:tr>
    </w:tbl>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8B7726"/>
    <w:rsid w:val="00A815B2"/>
    <w:rsid w:val="00D31D50"/>
    <w:rsid w:val="00FD2A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laggrayico">
    <w:name w:val="flag_gray_ico"/>
    <w:basedOn w:val="a0"/>
    <w:rsid w:val="00FD2ADB"/>
  </w:style>
  <w:style w:type="paragraph" w:styleId="a3">
    <w:name w:val="Normal (Web)"/>
    <w:basedOn w:val="a"/>
    <w:uiPriority w:val="99"/>
    <w:unhideWhenUsed/>
    <w:rsid w:val="00FD2ADB"/>
    <w:pPr>
      <w:adjustRightInd/>
      <w:snapToGrid/>
      <w:spacing w:before="100" w:beforeAutospacing="1" w:after="100" w:afterAutospacing="1"/>
    </w:pPr>
    <w:rPr>
      <w:rFonts w:ascii="宋体" w:eastAsia="宋体" w:hAnsi="宋体" w:cs="宋体"/>
      <w:sz w:val="24"/>
      <w:szCs w:val="24"/>
    </w:rPr>
  </w:style>
  <w:style w:type="character" w:customStyle="1" w:styleId="flagredico">
    <w:name w:val="flag_red_ico"/>
    <w:basedOn w:val="a0"/>
    <w:rsid w:val="00FD2ADB"/>
  </w:style>
  <w:style w:type="paragraph" w:styleId="a4">
    <w:name w:val="Balloon Text"/>
    <w:basedOn w:val="a"/>
    <w:link w:val="Char"/>
    <w:uiPriority w:val="99"/>
    <w:semiHidden/>
    <w:unhideWhenUsed/>
    <w:rsid w:val="00FD2ADB"/>
    <w:pPr>
      <w:spacing w:after="0"/>
    </w:pPr>
    <w:rPr>
      <w:sz w:val="18"/>
      <w:szCs w:val="18"/>
    </w:rPr>
  </w:style>
  <w:style w:type="character" w:customStyle="1" w:styleId="Char">
    <w:name w:val="批注框文本 Char"/>
    <w:basedOn w:val="a0"/>
    <w:link w:val="a4"/>
    <w:uiPriority w:val="99"/>
    <w:semiHidden/>
    <w:rsid w:val="00FD2ADB"/>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22967785">
      <w:bodyDiv w:val="1"/>
      <w:marLeft w:val="0"/>
      <w:marRight w:val="0"/>
      <w:marTop w:val="0"/>
      <w:marBottom w:val="0"/>
      <w:divBdr>
        <w:top w:val="none" w:sz="0" w:space="0" w:color="auto"/>
        <w:left w:val="none" w:sz="0" w:space="0" w:color="auto"/>
        <w:bottom w:val="none" w:sz="0" w:space="0" w:color="auto"/>
        <w:right w:val="none" w:sz="0" w:space="0" w:color="auto"/>
      </w:divBdr>
      <w:divsChild>
        <w:div w:id="266233567">
          <w:marLeft w:val="0"/>
          <w:marRight w:val="0"/>
          <w:marTop w:val="0"/>
          <w:marBottom w:val="0"/>
          <w:divBdr>
            <w:top w:val="none" w:sz="0" w:space="0" w:color="auto"/>
            <w:left w:val="none" w:sz="0" w:space="0" w:color="auto"/>
            <w:bottom w:val="none" w:sz="0" w:space="0" w:color="auto"/>
            <w:right w:val="none" w:sz="0" w:space="0" w:color="auto"/>
          </w:divBdr>
        </w:div>
        <w:div w:id="1749033733">
          <w:marLeft w:val="0"/>
          <w:marRight w:val="0"/>
          <w:marTop w:val="0"/>
          <w:marBottom w:val="0"/>
          <w:divBdr>
            <w:top w:val="none" w:sz="0" w:space="0" w:color="auto"/>
            <w:left w:val="none" w:sz="0" w:space="0" w:color="auto"/>
            <w:bottom w:val="none" w:sz="0" w:space="0" w:color="auto"/>
            <w:right w:val="none" w:sz="0" w:space="0" w:color="auto"/>
          </w:divBdr>
          <w:divsChild>
            <w:div w:id="304623108">
              <w:marLeft w:val="0"/>
              <w:marRight w:val="0"/>
              <w:marTop w:val="0"/>
              <w:marBottom w:val="0"/>
              <w:divBdr>
                <w:top w:val="none" w:sz="0" w:space="0" w:color="auto"/>
                <w:left w:val="none" w:sz="0" w:space="0" w:color="auto"/>
                <w:bottom w:val="none" w:sz="0" w:space="0" w:color="auto"/>
                <w:right w:val="none" w:sz="0" w:space="0" w:color="auto"/>
              </w:divBdr>
              <w:divsChild>
                <w:div w:id="362094271">
                  <w:marLeft w:val="0"/>
                  <w:marRight w:val="0"/>
                  <w:marTop w:val="167"/>
                  <w:marBottom w:val="0"/>
                  <w:divBdr>
                    <w:top w:val="none" w:sz="0" w:space="0" w:color="auto"/>
                    <w:left w:val="none" w:sz="0" w:space="0" w:color="auto"/>
                    <w:bottom w:val="none" w:sz="0" w:space="0" w:color="auto"/>
                    <w:right w:val="none" w:sz="0" w:space="0" w:color="auto"/>
                  </w:divBdr>
                </w:div>
                <w:div w:id="1648702538">
                  <w:marLeft w:val="167"/>
                  <w:marRight w:val="0"/>
                  <w:marTop w:val="84"/>
                  <w:marBottom w:val="0"/>
                  <w:divBdr>
                    <w:top w:val="none" w:sz="0" w:space="0" w:color="auto"/>
                    <w:left w:val="none" w:sz="0" w:space="0" w:color="auto"/>
                    <w:bottom w:val="none" w:sz="0" w:space="0" w:color="auto"/>
                    <w:right w:val="none" w:sz="0" w:space="0" w:color="auto"/>
                  </w:divBdr>
                  <w:divsChild>
                    <w:div w:id="251594199">
                      <w:marLeft w:val="0"/>
                      <w:marRight w:val="0"/>
                      <w:marTop w:val="0"/>
                      <w:marBottom w:val="0"/>
                      <w:divBdr>
                        <w:top w:val="none" w:sz="0" w:space="0" w:color="auto"/>
                        <w:left w:val="none" w:sz="0" w:space="0" w:color="auto"/>
                        <w:bottom w:val="none" w:sz="0" w:space="0" w:color="auto"/>
                        <w:right w:val="none" w:sz="0" w:space="0" w:color="auto"/>
                      </w:divBdr>
                    </w:div>
                    <w:div w:id="333341686">
                      <w:marLeft w:val="0"/>
                      <w:marRight w:val="0"/>
                      <w:marTop w:val="0"/>
                      <w:marBottom w:val="0"/>
                      <w:divBdr>
                        <w:top w:val="none" w:sz="0" w:space="0" w:color="auto"/>
                        <w:left w:val="none" w:sz="0" w:space="0" w:color="auto"/>
                        <w:bottom w:val="none" w:sz="0" w:space="0" w:color="auto"/>
                        <w:right w:val="none" w:sz="0" w:space="0" w:color="auto"/>
                      </w:divBdr>
                    </w:div>
                    <w:div w:id="1995907556">
                      <w:marLeft w:val="0"/>
                      <w:marRight w:val="0"/>
                      <w:marTop w:val="0"/>
                      <w:marBottom w:val="0"/>
                      <w:divBdr>
                        <w:top w:val="none" w:sz="0" w:space="0" w:color="auto"/>
                        <w:left w:val="none" w:sz="0" w:space="0" w:color="auto"/>
                        <w:bottom w:val="none" w:sz="0" w:space="0" w:color="auto"/>
                        <w:right w:val="none" w:sz="0" w:space="0" w:color="auto"/>
                      </w:divBdr>
                    </w:div>
                    <w:div w:id="845486236">
                      <w:marLeft w:val="0"/>
                      <w:marRight w:val="0"/>
                      <w:marTop w:val="0"/>
                      <w:marBottom w:val="0"/>
                      <w:divBdr>
                        <w:top w:val="none" w:sz="0" w:space="0" w:color="auto"/>
                        <w:left w:val="none" w:sz="0" w:space="0" w:color="auto"/>
                        <w:bottom w:val="none" w:sz="0" w:space="0" w:color="auto"/>
                        <w:right w:val="none" w:sz="0" w:space="0" w:color="auto"/>
                      </w:divBdr>
                    </w:div>
                    <w:div w:id="941452228">
                      <w:marLeft w:val="0"/>
                      <w:marRight w:val="0"/>
                      <w:marTop w:val="0"/>
                      <w:marBottom w:val="0"/>
                      <w:divBdr>
                        <w:top w:val="none" w:sz="0" w:space="0" w:color="auto"/>
                        <w:left w:val="none" w:sz="0" w:space="0" w:color="auto"/>
                        <w:bottom w:val="none" w:sz="0" w:space="0" w:color="auto"/>
                        <w:right w:val="none" w:sz="0" w:space="0" w:color="auto"/>
                      </w:divBdr>
                    </w:div>
                    <w:div w:id="1430663131">
                      <w:marLeft w:val="0"/>
                      <w:marRight w:val="0"/>
                      <w:marTop w:val="0"/>
                      <w:marBottom w:val="0"/>
                      <w:divBdr>
                        <w:top w:val="none" w:sz="0" w:space="0" w:color="auto"/>
                        <w:left w:val="none" w:sz="0" w:space="0" w:color="auto"/>
                        <w:bottom w:val="none" w:sz="0" w:space="0" w:color="auto"/>
                        <w:right w:val="none" w:sz="0" w:space="0" w:color="auto"/>
                      </w:divBdr>
                    </w:div>
                    <w:div w:id="1790783694">
                      <w:marLeft w:val="0"/>
                      <w:marRight w:val="0"/>
                      <w:marTop w:val="0"/>
                      <w:marBottom w:val="0"/>
                      <w:divBdr>
                        <w:top w:val="none" w:sz="0" w:space="0" w:color="auto"/>
                        <w:left w:val="none" w:sz="0" w:space="0" w:color="auto"/>
                        <w:bottom w:val="none" w:sz="0" w:space="0" w:color="auto"/>
                        <w:right w:val="none" w:sz="0" w:space="0" w:color="auto"/>
                      </w:divBdr>
                    </w:div>
                    <w:div w:id="1970865456">
                      <w:marLeft w:val="0"/>
                      <w:marRight w:val="0"/>
                      <w:marTop w:val="0"/>
                      <w:marBottom w:val="0"/>
                      <w:divBdr>
                        <w:top w:val="none" w:sz="0" w:space="0" w:color="auto"/>
                        <w:left w:val="none" w:sz="0" w:space="0" w:color="auto"/>
                        <w:bottom w:val="none" w:sz="0" w:space="0" w:color="auto"/>
                        <w:right w:val="none" w:sz="0" w:space="0" w:color="auto"/>
                      </w:divBdr>
                    </w:div>
                    <w:div w:id="162210661">
                      <w:marLeft w:val="0"/>
                      <w:marRight w:val="0"/>
                      <w:marTop w:val="0"/>
                      <w:marBottom w:val="0"/>
                      <w:divBdr>
                        <w:top w:val="none" w:sz="0" w:space="0" w:color="auto"/>
                        <w:left w:val="none" w:sz="0" w:space="0" w:color="auto"/>
                        <w:bottom w:val="none" w:sz="0" w:space="0" w:color="auto"/>
                        <w:right w:val="none" w:sz="0" w:space="0" w:color="auto"/>
                      </w:divBdr>
                    </w:div>
                    <w:div w:id="1783766223">
                      <w:marLeft w:val="0"/>
                      <w:marRight w:val="0"/>
                      <w:marTop w:val="0"/>
                      <w:marBottom w:val="0"/>
                      <w:divBdr>
                        <w:top w:val="none" w:sz="0" w:space="0" w:color="auto"/>
                        <w:left w:val="none" w:sz="0" w:space="0" w:color="auto"/>
                        <w:bottom w:val="none" w:sz="0" w:space="0" w:color="auto"/>
                        <w:right w:val="none" w:sz="0" w:space="0" w:color="auto"/>
                      </w:divBdr>
                    </w:div>
                    <w:div w:id="1208640094">
                      <w:marLeft w:val="0"/>
                      <w:marRight w:val="0"/>
                      <w:marTop w:val="0"/>
                      <w:marBottom w:val="0"/>
                      <w:divBdr>
                        <w:top w:val="none" w:sz="0" w:space="0" w:color="auto"/>
                        <w:left w:val="none" w:sz="0" w:space="0" w:color="auto"/>
                        <w:bottom w:val="none" w:sz="0" w:space="0" w:color="auto"/>
                        <w:right w:val="none" w:sz="0" w:space="0" w:color="auto"/>
                      </w:divBdr>
                    </w:div>
                    <w:div w:id="1461269657">
                      <w:marLeft w:val="0"/>
                      <w:marRight w:val="0"/>
                      <w:marTop w:val="0"/>
                      <w:marBottom w:val="0"/>
                      <w:divBdr>
                        <w:top w:val="none" w:sz="0" w:space="0" w:color="auto"/>
                        <w:left w:val="none" w:sz="0" w:space="0" w:color="auto"/>
                        <w:bottom w:val="none" w:sz="0" w:space="0" w:color="auto"/>
                        <w:right w:val="none" w:sz="0" w:space="0" w:color="auto"/>
                      </w:divBdr>
                    </w:div>
                    <w:div w:id="1581713127">
                      <w:marLeft w:val="0"/>
                      <w:marRight w:val="0"/>
                      <w:marTop w:val="0"/>
                      <w:marBottom w:val="0"/>
                      <w:divBdr>
                        <w:top w:val="none" w:sz="0" w:space="0" w:color="auto"/>
                        <w:left w:val="none" w:sz="0" w:space="0" w:color="auto"/>
                        <w:bottom w:val="none" w:sz="0" w:space="0" w:color="auto"/>
                        <w:right w:val="none" w:sz="0" w:space="0" w:color="auto"/>
                      </w:divBdr>
                    </w:div>
                    <w:div w:id="1156916560">
                      <w:marLeft w:val="0"/>
                      <w:marRight w:val="0"/>
                      <w:marTop w:val="0"/>
                      <w:marBottom w:val="0"/>
                      <w:divBdr>
                        <w:top w:val="none" w:sz="0" w:space="0" w:color="auto"/>
                        <w:left w:val="none" w:sz="0" w:space="0" w:color="auto"/>
                        <w:bottom w:val="none" w:sz="0" w:space="0" w:color="auto"/>
                        <w:right w:val="none" w:sz="0" w:space="0" w:color="auto"/>
                      </w:divBdr>
                    </w:div>
                    <w:div w:id="280184571">
                      <w:marLeft w:val="0"/>
                      <w:marRight w:val="0"/>
                      <w:marTop w:val="0"/>
                      <w:marBottom w:val="0"/>
                      <w:divBdr>
                        <w:top w:val="none" w:sz="0" w:space="0" w:color="auto"/>
                        <w:left w:val="none" w:sz="0" w:space="0" w:color="auto"/>
                        <w:bottom w:val="none" w:sz="0" w:space="0" w:color="auto"/>
                        <w:right w:val="none" w:sz="0" w:space="0" w:color="auto"/>
                      </w:divBdr>
                    </w:div>
                    <w:div w:id="531724059">
                      <w:marLeft w:val="0"/>
                      <w:marRight w:val="0"/>
                      <w:marTop w:val="0"/>
                      <w:marBottom w:val="0"/>
                      <w:divBdr>
                        <w:top w:val="none" w:sz="0" w:space="0" w:color="auto"/>
                        <w:left w:val="none" w:sz="0" w:space="0" w:color="auto"/>
                        <w:bottom w:val="none" w:sz="0" w:space="0" w:color="auto"/>
                        <w:right w:val="none" w:sz="0" w:space="0" w:color="auto"/>
                      </w:divBdr>
                    </w:div>
                    <w:div w:id="1681195523">
                      <w:marLeft w:val="0"/>
                      <w:marRight w:val="0"/>
                      <w:marTop w:val="0"/>
                      <w:marBottom w:val="0"/>
                      <w:divBdr>
                        <w:top w:val="none" w:sz="0" w:space="0" w:color="auto"/>
                        <w:left w:val="none" w:sz="0" w:space="0" w:color="auto"/>
                        <w:bottom w:val="none" w:sz="0" w:space="0" w:color="auto"/>
                        <w:right w:val="none" w:sz="0" w:space="0" w:color="auto"/>
                      </w:divBdr>
                    </w:div>
                    <w:div w:id="1064524794">
                      <w:marLeft w:val="0"/>
                      <w:marRight w:val="0"/>
                      <w:marTop w:val="0"/>
                      <w:marBottom w:val="0"/>
                      <w:divBdr>
                        <w:top w:val="none" w:sz="0" w:space="0" w:color="auto"/>
                        <w:left w:val="none" w:sz="0" w:space="0" w:color="auto"/>
                        <w:bottom w:val="none" w:sz="0" w:space="0" w:color="auto"/>
                        <w:right w:val="none" w:sz="0" w:space="0" w:color="auto"/>
                      </w:divBdr>
                    </w:div>
                    <w:div w:id="899638346">
                      <w:marLeft w:val="0"/>
                      <w:marRight w:val="0"/>
                      <w:marTop w:val="0"/>
                      <w:marBottom w:val="0"/>
                      <w:divBdr>
                        <w:top w:val="none" w:sz="0" w:space="0" w:color="auto"/>
                        <w:left w:val="none" w:sz="0" w:space="0" w:color="auto"/>
                        <w:bottom w:val="none" w:sz="0" w:space="0" w:color="auto"/>
                        <w:right w:val="none" w:sz="0" w:space="0" w:color="auto"/>
                      </w:divBdr>
                    </w:div>
                    <w:div w:id="26996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49184">
              <w:marLeft w:val="0"/>
              <w:marRight w:val="0"/>
              <w:marTop w:val="0"/>
              <w:marBottom w:val="0"/>
              <w:divBdr>
                <w:top w:val="none" w:sz="0" w:space="0" w:color="auto"/>
                <w:left w:val="none" w:sz="0" w:space="0" w:color="auto"/>
                <w:bottom w:val="none" w:sz="0" w:space="0" w:color="auto"/>
                <w:right w:val="none" w:sz="0" w:space="0" w:color="auto"/>
              </w:divBdr>
              <w:divsChild>
                <w:div w:id="1742362264">
                  <w:marLeft w:val="0"/>
                  <w:marRight w:val="0"/>
                  <w:marTop w:val="167"/>
                  <w:marBottom w:val="0"/>
                  <w:divBdr>
                    <w:top w:val="none" w:sz="0" w:space="0" w:color="auto"/>
                    <w:left w:val="none" w:sz="0" w:space="0" w:color="auto"/>
                    <w:bottom w:val="none" w:sz="0" w:space="0" w:color="auto"/>
                    <w:right w:val="none" w:sz="0" w:space="0" w:color="auto"/>
                  </w:divBdr>
                </w:div>
                <w:div w:id="606040110">
                  <w:marLeft w:val="167"/>
                  <w:marRight w:val="0"/>
                  <w:marTop w:val="84"/>
                  <w:marBottom w:val="0"/>
                  <w:divBdr>
                    <w:top w:val="none" w:sz="0" w:space="0" w:color="auto"/>
                    <w:left w:val="none" w:sz="0" w:space="0" w:color="auto"/>
                    <w:bottom w:val="none" w:sz="0" w:space="0" w:color="auto"/>
                    <w:right w:val="none" w:sz="0" w:space="0" w:color="auto"/>
                  </w:divBdr>
                  <w:divsChild>
                    <w:div w:id="788087179">
                      <w:marLeft w:val="0"/>
                      <w:marRight w:val="0"/>
                      <w:marTop w:val="0"/>
                      <w:marBottom w:val="0"/>
                      <w:divBdr>
                        <w:top w:val="none" w:sz="0" w:space="0" w:color="auto"/>
                        <w:left w:val="none" w:sz="0" w:space="0" w:color="auto"/>
                        <w:bottom w:val="none" w:sz="0" w:space="0" w:color="auto"/>
                        <w:right w:val="none" w:sz="0" w:space="0" w:color="auto"/>
                      </w:divBdr>
                    </w:div>
                    <w:div w:id="65811890">
                      <w:marLeft w:val="0"/>
                      <w:marRight w:val="0"/>
                      <w:marTop w:val="0"/>
                      <w:marBottom w:val="0"/>
                      <w:divBdr>
                        <w:top w:val="none" w:sz="0" w:space="0" w:color="auto"/>
                        <w:left w:val="none" w:sz="0" w:space="0" w:color="auto"/>
                        <w:bottom w:val="none" w:sz="0" w:space="0" w:color="auto"/>
                        <w:right w:val="none" w:sz="0" w:space="0" w:color="auto"/>
                      </w:divBdr>
                    </w:div>
                    <w:div w:id="85004266">
                      <w:marLeft w:val="0"/>
                      <w:marRight w:val="0"/>
                      <w:marTop w:val="0"/>
                      <w:marBottom w:val="0"/>
                      <w:divBdr>
                        <w:top w:val="none" w:sz="0" w:space="0" w:color="auto"/>
                        <w:left w:val="none" w:sz="0" w:space="0" w:color="auto"/>
                        <w:bottom w:val="none" w:sz="0" w:space="0" w:color="auto"/>
                        <w:right w:val="none" w:sz="0" w:space="0" w:color="auto"/>
                      </w:divBdr>
                    </w:div>
                    <w:div w:id="120002125">
                      <w:marLeft w:val="0"/>
                      <w:marRight w:val="0"/>
                      <w:marTop w:val="0"/>
                      <w:marBottom w:val="0"/>
                      <w:divBdr>
                        <w:top w:val="none" w:sz="0" w:space="0" w:color="auto"/>
                        <w:left w:val="none" w:sz="0" w:space="0" w:color="auto"/>
                        <w:bottom w:val="none" w:sz="0" w:space="0" w:color="auto"/>
                        <w:right w:val="none" w:sz="0" w:space="0" w:color="auto"/>
                      </w:divBdr>
                    </w:div>
                    <w:div w:id="66528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8504">
              <w:marLeft w:val="0"/>
              <w:marRight w:val="0"/>
              <w:marTop w:val="0"/>
              <w:marBottom w:val="0"/>
              <w:divBdr>
                <w:top w:val="none" w:sz="0" w:space="0" w:color="auto"/>
                <w:left w:val="none" w:sz="0" w:space="0" w:color="auto"/>
                <w:bottom w:val="none" w:sz="0" w:space="0" w:color="auto"/>
                <w:right w:val="none" w:sz="0" w:space="0" w:color="auto"/>
              </w:divBdr>
              <w:divsChild>
                <w:div w:id="1854144515">
                  <w:marLeft w:val="0"/>
                  <w:marRight w:val="0"/>
                  <w:marTop w:val="167"/>
                  <w:marBottom w:val="0"/>
                  <w:divBdr>
                    <w:top w:val="none" w:sz="0" w:space="0" w:color="auto"/>
                    <w:left w:val="none" w:sz="0" w:space="0" w:color="auto"/>
                    <w:bottom w:val="none" w:sz="0" w:space="0" w:color="auto"/>
                    <w:right w:val="none" w:sz="0" w:space="0" w:color="auto"/>
                  </w:divBdr>
                </w:div>
                <w:div w:id="2077122603">
                  <w:marLeft w:val="167"/>
                  <w:marRight w:val="0"/>
                  <w:marTop w:val="84"/>
                  <w:marBottom w:val="0"/>
                  <w:divBdr>
                    <w:top w:val="none" w:sz="0" w:space="0" w:color="auto"/>
                    <w:left w:val="none" w:sz="0" w:space="0" w:color="auto"/>
                    <w:bottom w:val="none" w:sz="0" w:space="0" w:color="auto"/>
                    <w:right w:val="none" w:sz="0" w:space="0" w:color="auto"/>
                  </w:divBdr>
                  <w:divsChild>
                    <w:div w:id="1908371887">
                      <w:marLeft w:val="0"/>
                      <w:marRight w:val="0"/>
                      <w:marTop w:val="0"/>
                      <w:marBottom w:val="0"/>
                      <w:divBdr>
                        <w:top w:val="none" w:sz="0" w:space="0" w:color="auto"/>
                        <w:left w:val="none" w:sz="0" w:space="0" w:color="auto"/>
                        <w:bottom w:val="none" w:sz="0" w:space="0" w:color="auto"/>
                        <w:right w:val="none" w:sz="0" w:space="0" w:color="auto"/>
                      </w:divBdr>
                    </w:div>
                    <w:div w:id="1941642067">
                      <w:marLeft w:val="0"/>
                      <w:marRight w:val="0"/>
                      <w:marTop w:val="0"/>
                      <w:marBottom w:val="0"/>
                      <w:divBdr>
                        <w:top w:val="none" w:sz="0" w:space="0" w:color="auto"/>
                        <w:left w:val="none" w:sz="0" w:space="0" w:color="auto"/>
                        <w:bottom w:val="none" w:sz="0" w:space="0" w:color="auto"/>
                        <w:right w:val="none" w:sz="0" w:space="0" w:color="auto"/>
                      </w:divBdr>
                    </w:div>
                    <w:div w:id="1072577838">
                      <w:marLeft w:val="0"/>
                      <w:marRight w:val="0"/>
                      <w:marTop w:val="0"/>
                      <w:marBottom w:val="0"/>
                      <w:divBdr>
                        <w:top w:val="none" w:sz="0" w:space="0" w:color="auto"/>
                        <w:left w:val="none" w:sz="0" w:space="0" w:color="auto"/>
                        <w:bottom w:val="none" w:sz="0" w:space="0" w:color="auto"/>
                        <w:right w:val="none" w:sz="0" w:space="0" w:color="auto"/>
                      </w:divBdr>
                    </w:div>
                    <w:div w:id="508520873">
                      <w:marLeft w:val="0"/>
                      <w:marRight w:val="0"/>
                      <w:marTop w:val="0"/>
                      <w:marBottom w:val="0"/>
                      <w:divBdr>
                        <w:top w:val="none" w:sz="0" w:space="0" w:color="auto"/>
                        <w:left w:val="none" w:sz="0" w:space="0" w:color="auto"/>
                        <w:bottom w:val="none" w:sz="0" w:space="0" w:color="auto"/>
                        <w:right w:val="none" w:sz="0" w:space="0" w:color="auto"/>
                      </w:divBdr>
                    </w:div>
                    <w:div w:id="5324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117" Type="http://schemas.openxmlformats.org/officeDocument/2006/relationships/control" Target="activeX/activeX100.xml"/><Relationship Id="rId21" Type="http://schemas.openxmlformats.org/officeDocument/2006/relationships/control" Target="activeX/activeX16.xml"/><Relationship Id="rId42" Type="http://schemas.openxmlformats.org/officeDocument/2006/relationships/control" Target="activeX/activeX35.xml"/><Relationship Id="rId47" Type="http://schemas.openxmlformats.org/officeDocument/2006/relationships/control" Target="activeX/activeX39.xml"/><Relationship Id="rId63" Type="http://schemas.openxmlformats.org/officeDocument/2006/relationships/control" Target="activeX/activeX54.xml"/><Relationship Id="rId68" Type="http://schemas.openxmlformats.org/officeDocument/2006/relationships/control" Target="activeX/activeX59.xml"/><Relationship Id="rId84" Type="http://schemas.openxmlformats.org/officeDocument/2006/relationships/control" Target="activeX/activeX71.xml"/><Relationship Id="rId89" Type="http://schemas.openxmlformats.org/officeDocument/2006/relationships/control" Target="activeX/activeX75.xml"/><Relationship Id="rId112" Type="http://schemas.openxmlformats.org/officeDocument/2006/relationships/control" Target="activeX/activeX95.xml"/><Relationship Id="rId16" Type="http://schemas.openxmlformats.org/officeDocument/2006/relationships/control" Target="activeX/activeX11.xml"/><Relationship Id="rId107" Type="http://schemas.openxmlformats.org/officeDocument/2006/relationships/control" Target="activeX/activeX90.xml"/><Relationship Id="rId11" Type="http://schemas.openxmlformats.org/officeDocument/2006/relationships/control" Target="activeX/activeX6.xml"/><Relationship Id="rId32" Type="http://schemas.openxmlformats.org/officeDocument/2006/relationships/control" Target="activeX/activeX25.xml"/><Relationship Id="rId37" Type="http://schemas.openxmlformats.org/officeDocument/2006/relationships/control" Target="activeX/activeX30.xml"/><Relationship Id="rId53" Type="http://schemas.openxmlformats.org/officeDocument/2006/relationships/control" Target="activeX/activeX45.xml"/><Relationship Id="rId58" Type="http://schemas.openxmlformats.org/officeDocument/2006/relationships/control" Target="activeX/activeX49.xml"/><Relationship Id="rId74" Type="http://schemas.openxmlformats.org/officeDocument/2006/relationships/control" Target="activeX/activeX63.xml"/><Relationship Id="rId79" Type="http://schemas.openxmlformats.org/officeDocument/2006/relationships/control" Target="activeX/activeX67.xml"/><Relationship Id="rId102" Type="http://schemas.openxmlformats.org/officeDocument/2006/relationships/control" Target="activeX/activeX85.xml"/><Relationship Id="rId123" Type="http://schemas.openxmlformats.org/officeDocument/2006/relationships/control" Target="activeX/activeX106.xml"/><Relationship Id="rId128" Type="http://schemas.openxmlformats.org/officeDocument/2006/relationships/fontTable" Target="fontTable.xml"/><Relationship Id="rId5" Type="http://schemas.openxmlformats.org/officeDocument/2006/relationships/control" Target="activeX/activeX1.xml"/><Relationship Id="rId90" Type="http://schemas.openxmlformats.org/officeDocument/2006/relationships/control" Target="activeX/activeX76.xml"/><Relationship Id="rId95" Type="http://schemas.openxmlformats.org/officeDocument/2006/relationships/image" Target="media/image12.wmf"/><Relationship Id="rId19" Type="http://schemas.openxmlformats.org/officeDocument/2006/relationships/control" Target="activeX/activeX1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1.xml"/><Relationship Id="rId30" Type="http://schemas.openxmlformats.org/officeDocument/2006/relationships/control" Target="activeX/activeX24.xml"/><Relationship Id="rId35" Type="http://schemas.openxmlformats.org/officeDocument/2006/relationships/control" Target="activeX/activeX28.xml"/><Relationship Id="rId43" Type="http://schemas.openxmlformats.org/officeDocument/2006/relationships/control" Target="activeX/activeX36.xml"/><Relationship Id="rId48" Type="http://schemas.openxmlformats.org/officeDocument/2006/relationships/control" Target="activeX/activeX40.xml"/><Relationship Id="rId56" Type="http://schemas.openxmlformats.org/officeDocument/2006/relationships/control" Target="activeX/activeX48.xml"/><Relationship Id="rId64" Type="http://schemas.openxmlformats.org/officeDocument/2006/relationships/control" Target="activeX/activeX55.xml"/><Relationship Id="rId69" Type="http://schemas.openxmlformats.org/officeDocument/2006/relationships/control" Target="activeX/activeX60.xml"/><Relationship Id="rId77" Type="http://schemas.openxmlformats.org/officeDocument/2006/relationships/control" Target="activeX/activeX65.xml"/><Relationship Id="rId100" Type="http://schemas.openxmlformats.org/officeDocument/2006/relationships/control" Target="activeX/activeX84.xml"/><Relationship Id="rId105" Type="http://schemas.openxmlformats.org/officeDocument/2006/relationships/control" Target="activeX/activeX88.xml"/><Relationship Id="rId113" Type="http://schemas.openxmlformats.org/officeDocument/2006/relationships/control" Target="activeX/activeX96.xml"/><Relationship Id="rId118" Type="http://schemas.openxmlformats.org/officeDocument/2006/relationships/control" Target="activeX/activeX101.xml"/><Relationship Id="rId126" Type="http://schemas.openxmlformats.org/officeDocument/2006/relationships/control" Target="activeX/activeX109.xml"/><Relationship Id="rId8" Type="http://schemas.openxmlformats.org/officeDocument/2006/relationships/control" Target="activeX/activeX3.xml"/><Relationship Id="rId51" Type="http://schemas.openxmlformats.org/officeDocument/2006/relationships/control" Target="activeX/activeX43.xml"/><Relationship Id="rId72" Type="http://schemas.openxmlformats.org/officeDocument/2006/relationships/control" Target="activeX/activeX61.xml"/><Relationship Id="rId80" Type="http://schemas.openxmlformats.org/officeDocument/2006/relationships/control" Target="activeX/activeX68.xml"/><Relationship Id="rId85" Type="http://schemas.openxmlformats.org/officeDocument/2006/relationships/control" Target="activeX/activeX72.xml"/><Relationship Id="rId93" Type="http://schemas.openxmlformats.org/officeDocument/2006/relationships/control" Target="activeX/activeX79.xml"/><Relationship Id="rId98" Type="http://schemas.openxmlformats.org/officeDocument/2006/relationships/control" Target="activeX/activeX82.xml"/><Relationship Id="rId121" Type="http://schemas.openxmlformats.org/officeDocument/2006/relationships/control" Target="activeX/activeX104.xml"/><Relationship Id="rId3" Type="http://schemas.openxmlformats.org/officeDocument/2006/relationships/webSettings" Target="web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6.xml"/><Relationship Id="rId38" Type="http://schemas.openxmlformats.org/officeDocument/2006/relationships/control" Target="activeX/activeX31.xml"/><Relationship Id="rId46" Type="http://schemas.openxmlformats.org/officeDocument/2006/relationships/control" Target="activeX/activeX38.xml"/><Relationship Id="rId59" Type="http://schemas.openxmlformats.org/officeDocument/2006/relationships/control" Target="activeX/activeX50.xml"/><Relationship Id="rId67" Type="http://schemas.openxmlformats.org/officeDocument/2006/relationships/control" Target="activeX/activeX58.xml"/><Relationship Id="rId103" Type="http://schemas.openxmlformats.org/officeDocument/2006/relationships/control" Target="activeX/activeX86.xml"/><Relationship Id="rId108" Type="http://schemas.openxmlformats.org/officeDocument/2006/relationships/control" Target="activeX/activeX91.xml"/><Relationship Id="rId116" Type="http://schemas.openxmlformats.org/officeDocument/2006/relationships/control" Target="activeX/activeX99.xml"/><Relationship Id="rId124" Type="http://schemas.openxmlformats.org/officeDocument/2006/relationships/control" Target="activeX/activeX107.xml"/><Relationship Id="rId129" Type="http://schemas.openxmlformats.org/officeDocument/2006/relationships/theme" Target="theme/theme1.xml"/><Relationship Id="rId20" Type="http://schemas.openxmlformats.org/officeDocument/2006/relationships/control" Target="activeX/activeX15.xml"/><Relationship Id="rId41" Type="http://schemas.openxmlformats.org/officeDocument/2006/relationships/control" Target="activeX/activeX34.xml"/><Relationship Id="rId54" Type="http://schemas.openxmlformats.org/officeDocument/2006/relationships/control" Target="activeX/activeX46.xml"/><Relationship Id="rId62" Type="http://schemas.openxmlformats.org/officeDocument/2006/relationships/control" Target="activeX/activeX53.xml"/><Relationship Id="rId70" Type="http://schemas.openxmlformats.org/officeDocument/2006/relationships/image" Target="media/image7.png"/><Relationship Id="rId75" Type="http://schemas.openxmlformats.org/officeDocument/2006/relationships/control" Target="activeX/activeX64.xml"/><Relationship Id="rId83" Type="http://schemas.openxmlformats.org/officeDocument/2006/relationships/control" Target="activeX/activeX70.xml"/><Relationship Id="rId88" Type="http://schemas.openxmlformats.org/officeDocument/2006/relationships/control" Target="activeX/activeX74.xml"/><Relationship Id="rId91" Type="http://schemas.openxmlformats.org/officeDocument/2006/relationships/control" Target="activeX/activeX77.xml"/><Relationship Id="rId96" Type="http://schemas.openxmlformats.org/officeDocument/2006/relationships/control" Target="activeX/activeX81.xml"/><Relationship Id="rId111" Type="http://schemas.openxmlformats.org/officeDocument/2006/relationships/control" Target="activeX/activeX94.xml"/><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2.xml"/><Relationship Id="rId36" Type="http://schemas.openxmlformats.org/officeDocument/2006/relationships/control" Target="activeX/activeX29.xml"/><Relationship Id="rId49" Type="http://schemas.openxmlformats.org/officeDocument/2006/relationships/control" Target="activeX/activeX41.xml"/><Relationship Id="rId57" Type="http://schemas.openxmlformats.org/officeDocument/2006/relationships/image" Target="media/image6.png"/><Relationship Id="rId106" Type="http://schemas.openxmlformats.org/officeDocument/2006/relationships/control" Target="activeX/activeX89.xml"/><Relationship Id="rId114" Type="http://schemas.openxmlformats.org/officeDocument/2006/relationships/control" Target="activeX/activeX97.xml"/><Relationship Id="rId119" Type="http://schemas.openxmlformats.org/officeDocument/2006/relationships/control" Target="activeX/activeX102.xml"/><Relationship Id="rId127" Type="http://schemas.openxmlformats.org/officeDocument/2006/relationships/control" Target="activeX/activeX110.xml"/><Relationship Id="rId10" Type="http://schemas.openxmlformats.org/officeDocument/2006/relationships/control" Target="activeX/activeX5.xml"/><Relationship Id="rId31" Type="http://schemas.openxmlformats.org/officeDocument/2006/relationships/image" Target="media/image4.jpeg"/><Relationship Id="rId44" Type="http://schemas.openxmlformats.org/officeDocument/2006/relationships/image" Target="media/image5.png"/><Relationship Id="rId52" Type="http://schemas.openxmlformats.org/officeDocument/2006/relationships/control" Target="activeX/activeX44.xml"/><Relationship Id="rId60" Type="http://schemas.openxmlformats.org/officeDocument/2006/relationships/control" Target="activeX/activeX51.xml"/><Relationship Id="rId65" Type="http://schemas.openxmlformats.org/officeDocument/2006/relationships/control" Target="activeX/activeX56.xml"/><Relationship Id="rId73" Type="http://schemas.openxmlformats.org/officeDocument/2006/relationships/control" Target="activeX/activeX62.xml"/><Relationship Id="rId78" Type="http://schemas.openxmlformats.org/officeDocument/2006/relationships/control" Target="activeX/activeX66.xml"/><Relationship Id="rId81" Type="http://schemas.openxmlformats.org/officeDocument/2006/relationships/image" Target="media/image10.png"/><Relationship Id="rId86" Type="http://schemas.openxmlformats.org/officeDocument/2006/relationships/image" Target="media/image11.png"/><Relationship Id="rId94" Type="http://schemas.openxmlformats.org/officeDocument/2006/relationships/control" Target="activeX/activeX80.xml"/><Relationship Id="rId99" Type="http://schemas.openxmlformats.org/officeDocument/2006/relationships/control" Target="activeX/activeX83.xml"/><Relationship Id="rId101" Type="http://schemas.openxmlformats.org/officeDocument/2006/relationships/image" Target="media/image14.jpeg"/><Relationship Id="rId122" Type="http://schemas.openxmlformats.org/officeDocument/2006/relationships/control" Target="activeX/activeX105.xml"/><Relationship Id="rId4" Type="http://schemas.openxmlformats.org/officeDocument/2006/relationships/image" Target="media/image1.wmf"/><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2.xml"/><Relationship Id="rId109" Type="http://schemas.openxmlformats.org/officeDocument/2006/relationships/control" Target="activeX/activeX92.xml"/><Relationship Id="rId34" Type="http://schemas.openxmlformats.org/officeDocument/2006/relationships/control" Target="activeX/activeX27.xml"/><Relationship Id="rId50" Type="http://schemas.openxmlformats.org/officeDocument/2006/relationships/control" Target="activeX/activeX42.xml"/><Relationship Id="rId55" Type="http://schemas.openxmlformats.org/officeDocument/2006/relationships/control" Target="activeX/activeX47.xml"/><Relationship Id="rId76" Type="http://schemas.openxmlformats.org/officeDocument/2006/relationships/image" Target="media/image9.jpeg"/><Relationship Id="rId97" Type="http://schemas.openxmlformats.org/officeDocument/2006/relationships/image" Target="media/image13.wmf"/><Relationship Id="rId104" Type="http://schemas.openxmlformats.org/officeDocument/2006/relationships/control" Target="activeX/activeX87.xml"/><Relationship Id="rId120" Type="http://schemas.openxmlformats.org/officeDocument/2006/relationships/control" Target="activeX/activeX103.xml"/><Relationship Id="rId125" Type="http://schemas.openxmlformats.org/officeDocument/2006/relationships/control" Target="activeX/activeX108.xml"/><Relationship Id="rId7" Type="http://schemas.openxmlformats.org/officeDocument/2006/relationships/control" Target="activeX/activeX2.xml"/><Relationship Id="rId71" Type="http://schemas.openxmlformats.org/officeDocument/2006/relationships/image" Target="media/image8.png"/><Relationship Id="rId92" Type="http://schemas.openxmlformats.org/officeDocument/2006/relationships/control" Target="activeX/activeX78.xml"/><Relationship Id="rId2" Type="http://schemas.openxmlformats.org/officeDocument/2006/relationships/settings" Target="settings.xml"/><Relationship Id="rId29" Type="http://schemas.openxmlformats.org/officeDocument/2006/relationships/control" Target="activeX/activeX23.xml"/><Relationship Id="rId24" Type="http://schemas.openxmlformats.org/officeDocument/2006/relationships/control" Target="activeX/activeX19.xml"/><Relationship Id="rId40" Type="http://schemas.openxmlformats.org/officeDocument/2006/relationships/control" Target="activeX/activeX33.xml"/><Relationship Id="rId45" Type="http://schemas.openxmlformats.org/officeDocument/2006/relationships/control" Target="activeX/activeX37.xml"/><Relationship Id="rId66" Type="http://schemas.openxmlformats.org/officeDocument/2006/relationships/control" Target="activeX/activeX57.xml"/><Relationship Id="rId87" Type="http://schemas.openxmlformats.org/officeDocument/2006/relationships/control" Target="activeX/activeX73.xml"/><Relationship Id="rId110" Type="http://schemas.openxmlformats.org/officeDocument/2006/relationships/control" Target="activeX/activeX93.xml"/><Relationship Id="rId115" Type="http://schemas.openxmlformats.org/officeDocument/2006/relationships/control" Target="activeX/activeX98.xml"/><Relationship Id="rId61" Type="http://schemas.openxmlformats.org/officeDocument/2006/relationships/control" Target="activeX/activeX52.xml"/><Relationship Id="rId82" Type="http://schemas.openxmlformats.org/officeDocument/2006/relationships/control" Target="activeX/activeX6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activeX/activeX83.xml><?xml version="1.0" encoding="utf-8"?>
<ax:ocx xmlns:ax="http://schemas.microsoft.com/office/2006/activeX" xmlns:r="http://schemas.openxmlformats.org/officeDocument/2006/relationships" ax:classid="{5512D116-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6-5CC6-11CF-8D67-00AA00BDCE1D}" ax:persistence="persistStream" r:id="rId1"/>
</file>

<file path=word/activeX/activeX89.xml><?xml version="1.0" encoding="utf-8"?>
<ax:ocx xmlns:ax="http://schemas.microsoft.com/office/2006/activeX" xmlns:r="http://schemas.openxmlformats.org/officeDocument/2006/relationships" ax:classid="{5512D116-5CC6-11CF-8D67-00AA00BDCE1D}" ax:persistence="persistStream" r:id="rId1"/>
</file>

<file path=word/activeX/activeX90.xml><?xml version="1.0" encoding="utf-8"?>
<ax:ocx xmlns:ax="http://schemas.microsoft.com/office/2006/activeX" xmlns:r="http://schemas.openxmlformats.org/officeDocument/2006/relationships" ax:classid="{5512D116-5CC6-11CF-8D67-00AA00BDCE1D}" ax:persistence="persistStream" r:id="rId1"/>
</file>

<file path=word/activeX/activeX91.xml><?xml version="1.0" encoding="utf-8"?>
<ax:ocx xmlns:ax="http://schemas.microsoft.com/office/2006/activeX" xmlns:r="http://schemas.openxmlformats.org/officeDocument/2006/relationships" ax:classid="{5512D116-5CC6-11CF-8D67-00AA00BDCE1D}" ax:persistence="persistStream" r:id="rId1"/>
</file>

<file path=word/activeX/activeX92.xml><?xml version="1.0" encoding="utf-8"?>
<ax:ocx xmlns:ax="http://schemas.microsoft.com/office/2006/activeX" xmlns:r="http://schemas.openxmlformats.org/officeDocument/2006/relationships" ax:classid="{5512D116-5CC6-11CF-8D67-00AA00BDCE1D}" ax:persistence="persistStream" r:id="rId1"/>
</file>

<file path=word/activeX/activeX93.xml><?xml version="1.0" encoding="utf-8"?>
<ax:ocx xmlns:ax="http://schemas.microsoft.com/office/2006/activeX" xmlns:r="http://schemas.openxmlformats.org/officeDocument/2006/relationships" ax:classid="{5512D116-5CC6-11CF-8D67-00AA00BDCE1D}" ax:persistence="persistStream" r:id="rId1"/>
</file>

<file path=word/activeX/activeX94.xml><?xml version="1.0" encoding="utf-8"?>
<ax:ocx xmlns:ax="http://schemas.microsoft.com/office/2006/activeX" xmlns:r="http://schemas.openxmlformats.org/officeDocument/2006/relationships" ax:classid="{5512D116-5CC6-11CF-8D67-00AA00BDCE1D}" ax:persistence="persistStream" r:id="rId1"/>
</file>

<file path=word/activeX/activeX95.xml><?xml version="1.0" encoding="utf-8"?>
<ax:ocx xmlns:ax="http://schemas.microsoft.com/office/2006/activeX" xmlns:r="http://schemas.openxmlformats.org/officeDocument/2006/relationships" ax:classid="{5512D116-5CC6-11CF-8D67-00AA00BDCE1D}" ax:persistence="persistStream" r:id="rId1"/>
</file>

<file path=word/activeX/activeX96.xml><?xml version="1.0" encoding="utf-8"?>
<ax:ocx xmlns:ax="http://schemas.microsoft.com/office/2006/activeX" xmlns:r="http://schemas.openxmlformats.org/officeDocument/2006/relationships" ax:classid="{5512D116-5CC6-11CF-8D67-00AA00BDCE1D}" ax:persistence="persistStream" r:id="rId1"/>
</file>

<file path=word/activeX/activeX97.xml><?xml version="1.0" encoding="utf-8"?>
<ax:ocx xmlns:ax="http://schemas.microsoft.com/office/2006/activeX" xmlns:r="http://schemas.openxmlformats.org/officeDocument/2006/relationships" ax:classid="{5512D116-5CC6-11CF-8D67-00AA00BDCE1D}" ax:persistence="persistStream" r:id="rId1"/>
</file>

<file path=word/activeX/activeX98.xml><?xml version="1.0" encoding="utf-8"?>
<ax:ocx xmlns:ax="http://schemas.microsoft.com/office/2006/activeX" xmlns:r="http://schemas.openxmlformats.org/officeDocument/2006/relationships" ax:classid="{5512D116-5CC6-11CF-8D67-00AA00BDCE1D}" ax:persistence="persistStream" r:id="rId1"/>
</file>

<file path=word/activeX/activeX99.xml><?xml version="1.0" encoding="utf-8"?>
<ax:ocx xmlns:ax="http://schemas.microsoft.com/office/2006/activeX" xmlns:r="http://schemas.openxmlformats.org/officeDocument/2006/relationships" ax:classid="{5512D116-5CC6-11CF-8D67-00AA00BDCE1D}" ax:persistence="persistStream" r:id="rId1"/>
</file>

<file path=word/activeX/activeX100.xml><?xml version="1.0" encoding="utf-8"?>
<ax:ocx xmlns:ax="http://schemas.microsoft.com/office/2006/activeX" xmlns:r="http://schemas.openxmlformats.org/officeDocument/2006/relationships" ax:classid="{5512D116-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1366</Words>
  <Characters>7787</Characters>
  <Application>Microsoft Office Word</Application>
  <DocSecurity>0</DocSecurity>
  <Lines>64</Lines>
  <Paragraphs>18</Paragraphs>
  <ScaleCrop>false</ScaleCrop>
  <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2023-12-23T00:51:00Z</dcterms:modified>
</cp:coreProperties>
</file>