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青少年机器人技术等级考试理论综合试卷（三级）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502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23324"/>
        <w:gridCol w:w="30"/>
        <w:gridCol w:w="30"/>
        <w:gridCol w:w="30"/>
        <w:gridCol w:w="30"/>
        <w:gridCol w:w="30"/>
        <w:gridCol w:w="30"/>
        <w:gridCol w:w="30"/>
        <w:gridCol w:w="30"/>
        <w:gridCol w:w="40"/>
        <w:gridCol w:w="140"/>
        <w:gridCol w:w="30"/>
        <w:gridCol w:w="30"/>
        <w:gridCol w:w="30"/>
        <w:gridCol w:w="30"/>
        <w:gridCol w:w="30"/>
        <w:gridCol w:w="30"/>
        <w:gridCol w:w="30"/>
        <w:gridCol w:w="31"/>
        <w:gridCol w:w="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94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2394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UNO/Nano主控板，电位器连接到A0引脚，下图程序运行时，变量potVal值的范围是？（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162050"/>
                  <wp:effectExtent l="0" t="0" r="0" b="0"/>
                  <wp:docPr id="2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94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94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0~255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255~1023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75" w:hRule="atLeast"/>
          <w:tblCellSpacing w:w="15" w:type="dxa"/>
        </w:trPr>
        <w:tc>
          <w:tcPr>
            <w:tcW w:w="94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94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94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94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试题编号：20230310150646499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94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94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94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94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94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94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94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94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91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240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常用的舵机属于？（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91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40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感知器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91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0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91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0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试题编号：20230310150645593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91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0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91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0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91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0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91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01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88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我国居民生活用电采用的是？（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88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380V的交流电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380V的直流电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220V的交流电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220V的直流电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rHeight w:val="75" w:hRule="atLeast"/>
          <w:tblCellSpacing w:w="15" w:type="dxa"/>
        </w:trPr>
        <w:tc>
          <w:tcPr>
            <w:tcW w:w="88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88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试题编号：20230310150645625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88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88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88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88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85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下列选项中，用于表示电流单位名称的是？（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85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伏特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欧姆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法拉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rHeight w:val="75" w:hRule="atLeast"/>
          <w:tblCellSpacing w:w="15" w:type="dxa"/>
        </w:trPr>
        <w:tc>
          <w:tcPr>
            <w:tcW w:w="85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85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试题编号：20230310150645906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85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85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85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85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0" w:type="dxa"/>
          <w:tblCellSpacing w:w="15" w:type="dxa"/>
        </w:trPr>
        <w:tc>
          <w:tcPr>
            <w:tcW w:w="82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t>Arduino Nano主控板，通过光敏电阻控制LED灯亮度的变化。电路搭设及程序如下图所示，当光照强度逐渐增强时，LED的亮度逐渐减弱，此时红框A对应的程序是？（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4229100"/>
                  <wp:effectExtent l="0" t="0" r="0" b="0"/>
                  <wp:docPr id="3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22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133975" cy="1905000"/>
                  <wp:effectExtent l="0" t="0" r="9525" b="0"/>
                  <wp:docPr id="4" name="图片 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39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0" w:type="dxa"/>
          <w:tblCellSpacing w:w="15" w:type="dxa"/>
        </w:trPr>
        <w:tc>
          <w:tcPr>
            <w:tcW w:w="82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466725"/>
                        <wp:effectExtent l="0" t="0" r="0" b="9525"/>
                        <wp:docPr id="5" name="图片 5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457200"/>
                        <wp:effectExtent l="0" t="0" r="0" b="0"/>
                        <wp:docPr id="6" name="图片 6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6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438150"/>
                        <wp:effectExtent l="0" t="0" r="0" b="0"/>
                        <wp:docPr id="7" name="图片 7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7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447675"/>
                        <wp:effectExtent l="0" t="0" r="0" b="9525"/>
                        <wp:docPr id="8" name="图片 8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8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0" w:type="dxa"/>
          <w:trHeight w:val="75" w:hRule="atLeast"/>
          <w:tblCellSpacing w:w="15" w:type="dxa"/>
        </w:trPr>
        <w:tc>
          <w:tcPr>
            <w:tcW w:w="82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0" w:type="dxa"/>
          <w:tblCellSpacing w:w="15" w:type="dxa"/>
        </w:trPr>
        <w:tc>
          <w:tcPr>
            <w:tcW w:w="82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试题编号：20230310150646845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0" w:type="dxa"/>
          <w:tblCellSpacing w:w="15" w:type="dxa"/>
        </w:trPr>
        <w:tc>
          <w:tcPr>
            <w:tcW w:w="82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0" w:type="dxa"/>
          <w:tblCellSpacing w:w="15" w:type="dxa"/>
        </w:trPr>
        <w:tc>
          <w:tcPr>
            <w:tcW w:w="82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0" w:type="dxa"/>
          <w:tblCellSpacing w:w="15" w:type="dxa"/>
        </w:trPr>
        <w:tc>
          <w:tcPr>
            <w:tcW w:w="82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0" w:type="dxa"/>
          <w:tblCellSpacing w:w="15" w:type="dxa"/>
        </w:trPr>
        <w:tc>
          <w:tcPr>
            <w:tcW w:w="82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wAfter w:w="120" w:type="dxa"/>
          <w:tblCellSpacing w:w="15" w:type="dxa"/>
        </w:trPr>
        <w:tc>
          <w:tcPr>
            <w:tcW w:w="7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下列选项中，属于导体的是？（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wAfter w:w="120" w:type="dxa"/>
          <w:tblCellSpacing w:w="15" w:type="dxa"/>
        </w:trPr>
        <w:tc>
          <w:tcPr>
            <w:tcW w:w="7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橡皮擦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干燥的木棒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蒸馏水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自来水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wAfter w:w="120" w:type="dxa"/>
          <w:trHeight w:val="75" w:hRule="atLeast"/>
          <w:tblCellSpacing w:w="15" w:type="dxa"/>
        </w:trPr>
        <w:tc>
          <w:tcPr>
            <w:tcW w:w="7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wAfter w:w="120" w:type="dxa"/>
          <w:tblCellSpacing w:w="15" w:type="dxa"/>
        </w:trPr>
        <w:tc>
          <w:tcPr>
            <w:tcW w:w="7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试题编号：20230310150645672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wAfter w:w="120" w:type="dxa"/>
          <w:tblCellSpacing w:w="15" w:type="dxa"/>
        </w:trPr>
        <w:tc>
          <w:tcPr>
            <w:tcW w:w="7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wAfter w:w="120" w:type="dxa"/>
          <w:tblCellSpacing w:w="15" w:type="dxa"/>
        </w:trPr>
        <w:tc>
          <w:tcPr>
            <w:tcW w:w="7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wAfter w:w="120" w:type="dxa"/>
          <w:tblCellSpacing w:w="15" w:type="dxa"/>
        </w:trPr>
        <w:tc>
          <w:tcPr>
            <w:tcW w:w="7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5"/>
          <w:wAfter w:w="120" w:type="dxa"/>
          <w:tblCellSpacing w:w="15" w:type="dxa"/>
        </w:trPr>
        <w:tc>
          <w:tcPr>
            <w:tcW w:w="79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50" w:type="dxa"/>
          <w:tblCellSpacing w:w="15" w:type="dxa"/>
        </w:trPr>
        <w:tc>
          <w:tcPr>
            <w:tcW w:w="7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t>Arduino UNO/Nano主控板电路搭设如下图所示，通过引脚6控制LED灯，能让LED灯点亮的程序模块是？（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62400" cy="3810000"/>
                  <wp:effectExtent l="0" t="0" r="0" b="0"/>
                  <wp:docPr id="9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50" w:type="dxa"/>
          <w:tblCellSpacing w:w="15" w:type="dxa"/>
        </w:trPr>
        <w:tc>
          <w:tcPr>
            <w:tcW w:w="7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790575"/>
                        <wp:effectExtent l="0" t="0" r="0" b="9525"/>
                        <wp:docPr id="12" name="图片 10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0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828675"/>
                        <wp:effectExtent l="0" t="0" r="0" b="9525"/>
                        <wp:docPr id="11" name="图片 11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1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828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790575"/>
                        <wp:effectExtent l="0" t="0" r="0" b="9525"/>
                        <wp:docPr id="13" name="图片 12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2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0" cy="771525"/>
                        <wp:effectExtent l="0" t="0" r="0" b="9525"/>
                        <wp:docPr id="10" name="图片 13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3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50" w:type="dxa"/>
          <w:trHeight w:val="75" w:hRule="atLeast"/>
          <w:tblCellSpacing w:w="15" w:type="dxa"/>
        </w:trPr>
        <w:tc>
          <w:tcPr>
            <w:tcW w:w="7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50" w:type="dxa"/>
          <w:tblCellSpacing w:w="15" w:type="dxa"/>
        </w:trPr>
        <w:tc>
          <w:tcPr>
            <w:tcW w:w="7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试题编号：20230310150646704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50" w:type="dxa"/>
          <w:tblCellSpacing w:w="15" w:type="dxa"/>
        </w:trPr>
        <w:tc>
          <w:tcPr>
            <w:tcW w:w="7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50" w:type="dxa"/>
          <w:tblCellSpacing w:w="15" w:type="dxa"/>
        </w:trPr>
        <w:tc>
          <w:tcPr>
            <w:tcW w:w="7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50" w:type="dxa"/>
          <w:tblCellSpacing w:w="15" w:type="dxa"/>
        </w:trPr>
        <w:tc>
          <w:tcPr>
            <w:tcW w:w="7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6"/>
          <w:wAfter w:w="150" w:type="dxa"/>
          <w:tblCellSpacing w:w="15" w:type="dxa"/>
        </w:trPr>
        <w:tc>
          <w:tcPr>
            <w:tcW w:w="7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7"/>
          <w:wAfter w:w="180" w:type="dxa"/>
          <w:tblCellSpacing w:w="15" w:type="dxa"/>
        </w:trPr>
        <w:tc>
          <w:tcPr>
            <w:tcW w:w="7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t>如图所示电路，下列说法错误的是？（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09975" cy="1905000"/>
                  <wp:effectExtent l="0" t="0" r="9525" b="0"/>
                  <wp:docPr id="14" name="图片 1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9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7"/>
          <w:wAfter w:w="180" w:type="dxa"/>
          <w:tblCellSpacing w:w="15" w:type="dxa"/>
        </w:trPr>
        <w:tc>
          <w:tcPr>
            <w:tcW w:w="7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该电路是串联电路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当电源电压升高时，电路中的电流增大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电阻R1和电阻R2两端的电压相同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电阻R1和电阻R2的电流相同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7"/>
          <w:wAfter w:w="180" w:type="dxa"/>
          <w:trHeight w:val="75" w:hRule="atLeast"/>
          <w:tblCellSpacing w:w="15" w:type="dxa"/>
        </w:trPr>
        <w:tc>
          <w:tcPr>
            <w:tcW w:w="7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7"/>
          <w:wAfter w:w="180" w:type="dxa"/>
          <w:tblCellSpacing w:w="15" w:type="dxa"/>
        </w:trPr>
        <w:tc>
          <w:tcPr>
            <w:tcW w:w="7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试题编号：20230310150645953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7"/>
          <w:wAfter w:w="180" w:type="dxa"/>
          <w:tblCellSpacing w:w="15" w:type="dxa"/>
        </w:trPr>
        <w:tc>
          <w:tcPr>
            <w:tcW w:w="7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7"/>
          <w:wAfter w:w="180" w:type="dxa"/>
          <w:tblCellSpacing w:w="15" w:type="dxa"/>
        </w:trPr>
        <w:tc>
          <w:tcPr>
            <w:tcW w:w="7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7"/>
          <w:wAfter w:w="180" w:type="dxa"/>
          <w:tblCellSpacing w:w="15" w:type="dxa"/>
        </w:trPr>
        <w:tc>
          <w:tcPr>
            <w:tcW w:w="7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7"/>
          <w:wAfter w:w="180" w:type="dxa"/>
          <w:tblCellSpacing w:w="15" w:type="dxa"/>
        </w:trPr>
        <w:tc>
          <w:tcPr>
            <w:tcW w:w="7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8"/>
          <w:wAfter w:w="210" w:type="dxa"/>
          <w:tblCellSpacing w:w="15" w:type="dxa"/>
        </w:trPr>
        <w:tc>
          <w:tcPr>
            <w:tcW w:w="7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一个简单的报警装置使用到如下模块，其中一般用作执行器是？（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8"/>
          <w:wAfter w:w="210" w:type="dxa"/>
          <w:tblCellSpacing w:w="15" w:type="dxa"/>
        </w:trPr>
        <w:tc>
          <w:tcPr>
            <w:tcW w:w="7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触碰开关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红外接收模块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超声波传感器模块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8"/>
          <w:wAfter w:w="210" w:type="dxa"/>
          <w:trHeight w:val="75" w:hRule="atLeast"/>
          <w:tblCellSpacing w:w="15" w:type="dxa"/>
        </w:trPr>
        <w:tc>
          <w:tcPr>
            <w:tcW w:w="7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8"/>
          <w:wAfter w:w="210" w:type="dxa"/>
          <w:tblCellSpacing w:w="15" w:type="dxa"/>
        </w:trPr>
        <w:tc>
          <w:tcPr>
            <w:tcW w:w="7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试题编号：20230310150645999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8"/>
          <w:wAfter w:w="210" w:type="dxa"/>
          <w:tblCellSpacing w:w="15" w:type="dxa"/>
        </w:trPr>
        <w:tc>
          <w:tcPr>
            <w:tcW w:w="7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8"/>
          <w:wAfter w:w="210" w:type="dxa"/>
          <w:tblCellSpacing w:w="15" w:type="dxa"/>
        </w:trPr>
        <w:tc>
          <w:tcPr>
            <w:tcW w:w="7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8"/>
          <w:wAfter w:w="210" w:type="dxa"/>
          <w:tblCellSpacing w:w="15" w:type="dxa"/>
        </w:trPr>
        <w:tc>
          <w:tcPr>
            <w:tcW w:w="7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8"/>
          <w:wAfter w:w="210" w:type="dxa"/>
          <w:tblCellSpacing w:w="15" w:type="dxa"/>
        </w:trPr>
        <w:tc>
          <w:tcPr>
            <w:tcW w:w="70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9"/>
          <w:wAfter w:w="240" w:type="dxa"/>
          <w:tblCellSpacing w:w="15" w:type="dxa"/>
        </w:trPr>
        <w:tc>
          <w:tcPr>
            <w:tcW w:w="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Arduino UNO/Nano主控板，具有数字信号输出功能的引脚数量有？（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9"/>
          <w:wAfter w:w="240" w:type="dxa"/>
          <w:tblCellSpacing w:w="15" w:type="dxa"/>
        </w:trPr>
        <w:tc>
          <w:tcPr>
            <w:tcW w:w="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9"/>
          <w:wAfter w:w="240" w:type="dxa"/>
          <w:trHeight w:val="75" w:hRule="atLeast"/>
          <w:tblCellSpacing w:w="15" w:type="dxa"/>
        </w:trPr>
        <w:tc>
          <w:tcPr>
            <w:tcW w:w="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9"/>
          <w:wAfter w:w="240" w:type="dxa"/>
          <w:tblCellSpacing w:w="15" w:type="dxa"/>
        </w:trPr>
        <w:tc>
          <w:tcPr>
            <w:tcW w:w="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试题编号：20230310150646031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9"/>
          <w:wAfter w:w="240" w:type="dxa"/>
          <w:tblCellSpacing w:w="15" w:type="dxa"/>
        </w:trPr>
        <w:tc>
          <w:tcPr>
            <w:tcW w:w="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9"/>
          <w:wAfter w:w="240" w:type="dxa"/>
          <w:tblCellSpacing w:w="15" w:type="dxa"/>
        </w:trPr>
        <w:tc>
          <w:tcPr>
            <w:tcW w:w="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9"/>
          <w:wAfter w:w="240" w:type="dxa"/>
          <w:tblCellSpacing w:w="15" w:type="dxa"/>
        </w:trPr>
        <w:tc>
          <w:tcPr>
            <w:tcW w:w="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9"/>
          <w:wAfter w:w="240" w:type="dxa"/>
          <w:tblCellSpacing w:w="15" w:type="dxa"/>
        </w:trPr>
        <w:tc>
          <w:tcPr>
            <w:tcW w:w="6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97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0"/>
          <w:wAfter w:w="380" w:type="dxa"/>
          <w:tblCellSpacing w:w="15" w:type="dxa"/>
        </w:trPr>
        <w:tc>
          <w:tcPr>
            <w:tcW w:w="6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238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t>程序模块如下，串口监视器输出的值是？（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000250"/>
                  <wp:effectExtent l="0" t="0" r="0" b="0"/>
                  <wp:docPr id="15" name="图片 1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0"/>
          <w:wAfter w:w="380" w:type="dxa"/>
          <w:tblCellSpacing w:w="15" w:type="dxa"/>
        </w:trPr>
        <w:tc>
          <w:tcPr>
            <w:tcW w:w="6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8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4.50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5.00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0"/>
          <w:wAfter w:w="380" w:type="dxa"/>
          <w:trHeight w:val="75" w:hRule="atLeast"/>
          <w:tblCellSpacing w:w="15" w:type="dxa"/>
        </w:trPr>
        <w:tc>
          <w:tcPr>
            <w:tcW w:w="6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0"/>
          <w:wAfter w:w="380" w:type="dxa"/>
          <w:tblCellSpacing w:w="15" w:type="dxa"/>
        </w:trPr>
        <w:tc>
          <w:tcPr>
            <w:tcW w:w="6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试题编号：20230310150646359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0"/>
          <w:wAfter w:w="380" w:type="dxa"/>
          <w:tblCellSpacing w:w="15" w:type="dxa"/>
        </w:trPr>
        <w:tc>
          <w:tcPr>
            <w:tcW w:w="6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0"/>
          <w:wAfter w:w="380" w:type="dxa"/>
          <w:tblCellSpacing w:w="15" w:type="dxa"/>
        </w:trPr>
        <w:tc>
          <w:tcPr>
            <w:tcW w:w="6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0"/>
          <w:wAfter w:w="380" w:type="dxa"/>
          <w:tblCellSpacing w:w="15" w:type="dxa"/>
        </w:trPr>
        <w:tc>
          <w:tcPr>
            <w:tcW w:w="6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0"/>
          <w:wAfter w:w="380" w:type="dxa"/>
          <w:tblCellSpacing w:w="15" w:type="dxa"/>
        </w:trPr>
        <w:tc>
          <w:tcPr>
            <w:tcW w:w="6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6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1"/>
          <w:wAfter w:w="420" w:type="dxa"/>
          <w:tblCellSpacing w:w="15" w:type="dxa"/>
        </w:trPr>
        <w:tc>
          <w:tcPr>
            <w:tcW w:w="6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下列选项中，表示元器件电源地（负极）的符号标识是？（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1"/>
          <w:wAfter w:w="420" w:type="dxa"/>
          <w:tblCellSpacing w:w="15" w:type="dxa"/>
        </w:trPr>
        <w:tc>
          <w:tcPr>
            <w:tcW w:w="6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+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1"/>
          <w:wAfter w:w="420" w:type="dxa"/>
          <w:trHeight w:val="75" w:hRule="atLeast"/>
          <w:tblCellSpacing w:w="15" w:type="dxa"/>
        </w:trPr>
        <w:tc>
          <w:tcPr>
            <w:tcW w:w="6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1"/>
          <w:wAfter w:w="420" w:type="dxa"/>
          <w:tblCellSpacing w:w="15" w:type="dxa"/>
        </w:trPr>
        <w:tc>
          <w:tcPr>
            <w:tcW w:w="6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试题编号：20230310150645718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1"/>
          <w:wAfter w:w="420" w:type="dxa"/>
          <w:tblCellSpacing w:w="15" w:type="dxa"/>
        </w:trPr>
        <w:tc>
          <w:tcPr>
            <w:tcW w:w="6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1"/>
          <w:wAfter w:w="420" w:type="dxa"/>
          <w:tblCellSpacing w:w="15" w:type="dxa"/>
        </w:trPr>
        <w:tc>
          <w:tcPr>
            <w:tcW w:w="6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1"/>
          <w:wAfter w:w="420" w:type="dxa"/>
          <w:tblCellSpacing w:w="15" w:type="dxa"/>
        </w:trPr>
        <w:tc>
          <w:tcPr>
            <w:tcW w:w="6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1"/>
          <w:wAfter w:w="420" w:type="dxa"/>
          <w:tblCellSpacing w:w="15" w:type="dxa"/>
        </w:trPr>
        <w:tc>
          <w:tcPr>
            <w:tcW w:w="6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2"/>
          <w:wAfter w:w="450" w:type="dxa"/>
          <w:tblCellSpacing w:w="15" w:type="dxa"/>
        </w:trPr>
        <w:tc>
          <w:tcPr>
            <w:tcW w:w="5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t>程序模块如下，串口监视器输出的值是？（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2381250"/>
                  <wp:effectExtent l="0" t="0" r="0" b="0"/>
                  <wp:docPr id="16" name="图片 1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2"/>
          <w:wAfter w:w="450" w:type="dxa"/>
          <w:tblCellSpacing w:w="15" w:type="dxa"/>
        </w:trPr>
        <w:tc>
          <w:tcPr>
            <w:tcW w:w="5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2"/>
          <w:wAfter w:w="450" w:type="dxa"/>
          <w:trHeight w:val="75" w:hRule="atLeast"/>
          <w:tblCellSpacing w:w="15" w:type="dxa"/>
        </w:trPr>
        <w:tc>
          <w:tcPr>
            <w:tcW w:w="5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2"/>
          <w:wAfter w:w="450" w:type="dxa"/>
          <w:tblCellSpacing w:w="15" w:type="dxa"/>
        </w:trPr>
        <w:tc>
          <w:tcPr>
            <w:tcW w:w="5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试题编号：20230310150646406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2"/>
          <w:wAfter w:w="450" w:type="dxa"/>
          <w:tblCellSpacing w:w="15" w:type="dxa"/>
        </w:trPr>
        <w:tc>
          <w:tcPr>
            <w:tcW w:w="5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2"/>
          <w:wAfter w:w="450" w:type="dxa"/>
          <w:tblCellSpacing w:w="15" w:type="dxa"/>
        </w:trPr>
        <w:tc>
          <w:tcPr>
            <w:tcW w:w="5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2"/>
          <w:wAfter w:w="450" w:type="dxa"/>
          <w:tblCellSpacing w:w="15" w:type="dxa"/>
        </w:trPr>
        <w:tc>
          <w:tcPr>
            <w:tcW w:w="5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2"/>
          <w:wAfter w:w="450" w:type="dxa"/>
          <w:tblCellSpacing w:w="15" w:type="dxa"/>
        </w:trPr>
        <w:tc>
          <w:tcPr>
            <w:tcW w:w="5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3"/>
          <w:wAfter w:w="480" w:type="dxa"/>
          <w:tblCellSpacing w:w="15" w:type="dxa"/>
        </w:trPr>
        <w:tc>
          <w:tcPr>
            <w:tcW w:w="5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t>Arduino UNO/Nano主控板，下图程序模块返回值的范围是？（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09875" cy="581025"/>
                  <wp:effectExtent l="0" t="0" r="9525" b="9525"/>
                  <wp:docPr id="17" name="图片 1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3"/>
          <w:wAfter w:w="480" w:type="dxa"/>
          <w:tblCellSpacing w:w="15" w:type="dxa"/>
        </w:trPr>
        <w:tc>
          <w:tcPr>
            <w:tcW w:w="5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0/1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0~255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3"/>
          <w:wAfter w:w="480" w:type="dxa"/>
          <w:trHeight w:val="75" w:hRule="atLeast"/>
          <w:tblCellSpacing w:w="15" w:type="dxa"/>
        </w:trPr>
        <w:tc>
          <w:tcPr>
            <w:tcW w:w="5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3"/>
          <w:wAfter w:w="480" w:type="dxa"/>
          <w:tblCellSpacing w:w="15" w:type="dxa"/>
        </w:trPr>
        <w:tc>
          <w:tcPr>
            <w:tcW w:w="5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试题编号：20230310150646078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3"/>
          <w:wAfter w:w="480" w:type="dxa"/>
          <w:tblCellSpacing w:w="15" w:type="dxa"/>
        </w:trPr>
        <w:tc>
          <w:tcPr>
            <w:tcW w:w="5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3"/>
          <w:wAfter w:w="480" w:type="dxa"/>
          <w:tblCellSpacing w:w="15" w:type="dxa"/>
        </w:trPr>
        <w:tc>
          <w:tcPr>
            <w:tcW w:w="5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3"/>
          <w:wAfter w:w="480" w:type="dxa"/>
          <w:tblCellSpacing w:w="15" w:type="dxa"/>
        </w:trPr>
        <w:tc>
          <w:tcPr>
            <w:tcW w:w="5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3"/>
          <w:wAfter w:w="480" w:type="dxa"/>
          <w:tblCellSpacing w:w="15" w:type="dxa"/>
        </w:trPr>
        <w:tc>
          <w:tcPr>
            <w:tcW w:w="5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4"/>
          <w:wAfter w:w="510" w:type="dxa"/>
          <w:tblCellSpacing w:w="15" w:type="dxa"/>
        </w:trPr>
        <w:tc>
          <w:tcPr>
            <w:tcW w:w="5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t>下列选项所示的流程图图例中，与下图程序模块对应的是？（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81125" cy="904875"/>
                  <wp:effectExtent l="0" t="0" r="9525" b="9525"/>
                  <wp:docPr id="22" name="图片 1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4"/>
          <w:wAfter w:w="510" w:type="dxa"/>
          <w:tblCellSpacing w:w="15" w:type="dxa"/>
        </w:trPr>
        <w:tc>
          <w:tcPr>
            <w:tcW w:w="5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590550"/>
                        <wp:effectExtent l="0" t="0" r="0" b="0"/>
                        <wp:docPr id="19" name="图片 19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19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666750"/>
                        <wp:effectExtent l="0" t="0" r="0" b="0"/>
                        <wp:docPr id="20" name="图片 20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20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638175"/>
                        <wp:effectExtent l="0" t="0" r="0" b="9525"/>
                        <wp:docPr id="21" name="图片 21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21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438150"/>
                        <wp:effectExtent l="0" t="0" r="0" b="0"/>
                        <wp:docPr id="18" name="图片 22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22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4"/>
          <w:wAfter w:w="510" w:type="dxa"/>
          <w:trHeight w:val="75" w:hRule="atLeast"/>
          <w:tblCellSpacing w:w="15" w:type="dxa"/>
        </w:trPr>
        <w:tc>
          <w:tcPr>
            <w:tcW w:w="5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4"/>
          <w:wAfter w:w="510" w:type="dxa"/>
          <w:tblCellSpacing w:w="15" w:type="dxa"/>
        </w:trPr>
        <w:tc>
          <w:tcPr>
            <w:tcW w:w="5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试题编号：20230310150646312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4"/>
          <w:wAfter w:w="510" w:type="dxa"/>
          <w:tblCellSpacing w:w="15" w:type="dxa"/>
        </w:trPr>
        <w:tc>
          <w:tcPr>
            <w:tcW w:w="5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4"/>
          <w:wAfter w:w="510" w:type="dxa"/>
          <w:tblCellSpacing w:w="15" w:type="dxa"/>
        </w:trPr>
        <w:tc>
          <w:tcPr>
            <w:tcW w:w="5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4"/>
          <w:wAfter w:w="510" w:type="dxa"/>
          <w:tblCellSpacing w:w="15" w:type="dxa"/>
        </w:trPr>
        <w:tc>
          <w:tcPr>
            <w:tcW w:w="5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4"/>
          <w:wAfter w:w="510" w:type="dxa"/>
          <w:tblCellSpacing w:w="15" w:type="dxa"/>
        </w:trPr>
        <w:tc>
          <w:tcPr>
            <w:tcW w:w="5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5"/>
          <w:wAfter w:w="540" w:type="dxa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2022年底，OpenAI发布了新一代聊天机器人模型，推动人工智能应用达到一个新的高度，该模型的名称是？（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5"/>
          <w:wAfter w:w="540" w:type="dxa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ChatGPT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Keras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AlphaFold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TensorFlow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5"/>
          <w:wAfter w:w="540" w:type="dxa"/>
          <w:trHeight w:val="75" w:hRule="atLeast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5"/>
          <w:wAfter w:w="540" w:type="dxa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试题编号：20230310150645546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5"/>
          <w:wAfter w:w="540" w:type="dxa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5"/>
          <w:wAfter w:w="540" w:type="dxa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5"/>
          <w:wAfter w:w="540" w:type="dxa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5"/>
          <w:wAfter w:w="540" w:type="dxa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6"/>
          <w:wAfter w:w="570" w:type="dxa"/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t>一般情况下，下列选项中，可使用下图程序模块的是？（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52925" cy="666750"/>
                  <wp:effectExtent l="0" t="0" r="9525" b="0"/>
                  <wp:docPr id="23" name="图片 2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29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6"/>
          <w:wAfter w:w="570" w:type="dxa"/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按键开关模块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红外接收模块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蜂鸣器模块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6"/>
          <w:wAfter w:w="570" w:type="dxa"/>
          <w:trHeight w:val="75" w:hRule="atLeast"/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6"/>
          <w:wAfter w:w="570" w:type="dxa"/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试题编号：20230310150646640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6"/>
          <w:wAfter w:w="570" w:type="dxa"/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6"/>
          <w:wAfter w:w="570" w:type="dxa"/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6"/>
          <w:wAfter w:w="570" w:type="dxa"/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6"/>
          <w:wAfter w:w="570" w:type="dxa"/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7"/>
          <w:wAfter w:w="60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t>程序模块如下，该模块属于？（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05300" cy="1076325"/>
                  <wp:effectExtent l="0" t="0" r="0" b="9525"/>
                  <wp:docPr id="24" name="图片 2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7"/>
          <w:wAfter w:w="60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双分支结构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7"/>
          <w:wAfter w:w="600" w:type="dxa"/>
          <w:trHeight w:val="75" w:hRule="atLeast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7"/>
          <w:wAfter w:w="60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试题编号：20230310150646453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7"/>
          <w:wAfter w:w="60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7"/>
          <w:wAfter w:w="60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7"/>
          <w:wAfter w:w="60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7"/>
          <w:wAfter w:w="60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8"/>
          <w:wAfter w:w="63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t>程序模块如下，该模块属于？（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05300" cy="1076325"/>
                  <wp:effectExtent l="0" t="0" r="0" b="9525"/>
                  <wp:docPr id="25" name="图片 2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8"/>
          <w:wAfter w:w="63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双分支结构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8"/>
          <w:wAfter w:w="630" w:type="dxa"/>
          <w:trHeight w:val="75" w:hRule="atLeast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8"/>
          <w:wAfter w:w="63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试题编号：20230310150646453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8"/>
          <w:wAfter w:w="63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8"/>
          <w:wAfter w:w="63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8"/>
          <w:wAfter w:w="63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8"/>
          <w:wAfter w:w="63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5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9"/>
          <w:wAfter w:w="660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2410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t>Arduino UNO/Nano主控板，下图程序运行时，板载LED灯闪烁的次数是？（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324475" cy="3990975"/>
                  <wp:effectExtent l="0" t="0" r="9525" b="9525"/>
                  <wp:docPr id="26" name="图片 2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4475" cy="399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9"/>
          <w:wAfter w:w="660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410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9"/>
          <w:wAfter w:w="660" w:type="dxa"/>
          <w:trHeight w:val="75" w:hRule="atLeast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9"/>
          <w:wAfter w:w="660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试题编号：20230310150646751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9"/>
          <w:wAfter w:w="660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9"/>
          <w:wAfter w:w="660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9"/>
          <w:wAfter w:w="660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9"/>
          <w:wAfter w:w="660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"/>
        <w:gridCol w:w="30"/>
        <w:gridCol w:w="30"/>
        <w:gridCol w:w="30"/>
        <w:gridCol w:w="30"/>
        <w:gridCol w:w="23760"/>
        <w:gridCol w:w="30"/>
        <w:gridCol w:w="30"/>
        <w:gridCol w:w="30"/>
        <w:gridCol w:w="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23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下列关于欧姆定律的选项中，正确的有？（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I=U/R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U=I*R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I=U*R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U=I/R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75" w:hRule="atLeast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试题编号：20230310150646124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gridAfter w:val="1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gridAfter w:val="1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2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下列选项中，属于关系运算模块的有？（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33525" cy="523875"/>
                        <wp:effectExtent l="0" t="0" r="9525" b="9525"/>
                        <wp:docPr id="27" name="图片 27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27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52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33525" cy="523875"/>
                        <wp:effectExtent l="0" t="0" r="9525" b="9525"/>
                        <wp:docPr id="30" name="图片 28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28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52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19250" cy="495300"/>
                        <wp:effectExtent l="0" t="0" r="0" b="0"/>
                        <wp:docPr id="28" name="图片 29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29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925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62100" cy="504825"/>
                        <wp:effectExtent l="0" t="0" r="0" b="9525"/>
                        <wp:docPr id="29" name="图片 30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30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10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试题编号：20230310150646562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t>如图所示A/B/C/D四个电路中，当按键开关按下后，LED灯点亮的是？（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543175"/>
                  <wp:effectExtent l="0" t="0" r="0" b="9525"/>
                  <wp:docPr id="31" name="图片 3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rHeight w:val="75" w:hRule="atLeast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试题编号：20230310150646171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gridAfter w:val="2"/>
          <w:wAfter w:w="3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gridAfter w:val="2"/>
          <w:wAfter w:w="3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通常情况下，关于Arduino UNO/Nano主控板，下列说法正确的是？（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主控板主控芯片的工作频率为16MHz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主控板Flash的空间大小为32Kb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主控板内存空间的大小为2Kb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工作电压为5V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rHeight w:val="75" w:hRule="atLeast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gridAfter w:val="3"/>
          <w:wAfter w:w="6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试题编号：20230310150645796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gridAfter w:val="3"/>
          <w:wAfter w:w="6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gridAfter w:val="3"/>
          <w:wAfter w:w="6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75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24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关于Arduino，下列说法正确的是？（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75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4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Arduino起源于意大利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Arduino以开源的方式进行推广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Arduino主控板属于控制器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Arduino只能以图形化进行编程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75" w:type="dxa"/>
          <w:trHeight w:val="75" w:hRule="atLeast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75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试题编号：20230310150645749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gridAfter w:val="4"/>
          <w:wAfter w:w="75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75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75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75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443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"/>
        <w:gridCol w:w="30"/>
        <w:gridCol w:w="30"/>
        <w:gridCol w:w="30"/>
        <w:gridCol w:w="30"/>
        <w:gridCol w:w="23760"/>
        <w:gridCol w:w="30"/>
        <w:gridCol w:w="30"/>
        <w:gridCol w:w="30"/>
        <w:gridCol w:w="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23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在搭设电路时，可以带电插拔元器件。（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75" w:hRule="atLeast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试题编号：20230310150645828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15" w:type="dxa"/>
        </w:trPr>
        <w:tc>
          <w:tcPr>
            <w:tcW w:w="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23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2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电路搭设完毕，通电前要检查电路，确保电源和地之间不形成短路。（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试题编号：20230310150645875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Mixly程序设计中，所有的非零值表示真。（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rHeight w:val="75" w:hRule="atLeast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试题编号：20230310150646593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" w:type="dxa"/>
          <w:tblCellSpacing w:w="15" w:type="dxa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上传到Arduino UNO/Nano主控板的程序，断电后会丢失。（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rHeight w:val="75" w:hRule="atLeast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试题编号：20230310150646250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3"/>
          <w:wAfter w:w="60" w:type="dxa"/>
          <w:tblCellSpacing w:w="15" w:type="dxa"/>
        </w:trPr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3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75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24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Arduino UNO/Nano主控板的A0~A5引脚，仅可作为模拟输入引脚使用。（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75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24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75" w:type="dxa"/>
          <w:trHeight w:val="75" w:hRule="atLeast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75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试题编号：20230310150646218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75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75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75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75" w:type="dxa"/>
          <w:tblCellSpacing w:w="15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  <w:tc>
          <w:tcPr>
            <w:tcW w:w="24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7"/>
                <w:szCs w:val="27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2B97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3" Type="http://schemas.openxmlformats.org/officeDocument/2006/relationships/fontTable" Target="fontTable.xml"/><Relationship Id="rId32" Type="http://schemas.openxmlformats.org/officeDocument/2006/relationships/image" Target="media/image29.jpe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jpeg"/><Relationship Id="rId26" Type="http://schemas.openxmlformats.org/officeDocument/2006/relationships/image" Target="media/image23.png"/><Relationship Id="rId25" Type="http://schemas.openxmlformats.org/officeDocument/2006/relationships/image" Target="media/image22.jpe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2023-04-06T02:59:39Z</dcterms:created>
  <dc:creator>admin</dc:creator>
  <cp:lastModifiedBy>刘梦婷</cp:lastModifiedBy>
  <dcterms:modified xsi:type="dcterms:W3CDTF">2023-04-06T03:09:01Z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7CA42B6D1C3C4E87A55AA02E6415FEAF_12</vt:lpwstr>
  </property>
</Properties>
</file>