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0B6" w:rsidRDefault="006D4388" w:rsidP="006E6D5D">
      <w:pPr>
        <w:spacing w:line="360" w:lineRule="auto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:rsidR="007920B6" w:rsidRDefault="003A2A13" w:rsidP="006E6D5D">
      <w:pPr>
        <w:spacing w:line="360" w:lineRule="auto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五</w:t>
      </w:r>
      <w:r w:rsidR="006D4388">
        <w:rPr>
          <w:rFonts w:ascii="微软雅黑" w:eastAsia="微软雅黑" w:hAnsi="微软雅黑" w:cs="微软雅黑" w:hint="eastAsia"/>
          <w:sz w:val="30"/>
          <w:szCs w:val="30"/>
        </w:rPr>
        <w:t>级实操考题及评分标准（</w:t>
      </w:r>
      <w:r w:rsidR="006D4388">
        <w:rPr>
          <w:rFonts w:ascii="微软雅黑" w:eastAsia="微软雅黑" w:hAnsi="微软雅黑" w:cs="微软雅黑" w:hint="eastAsia"/>
          <w:sz w:val="24"/>
        </w:rPr>
        <w:t>2022-</w:t>
      </w:r>
      <w:r w:rsidR="0093303A">
        <w:rPr>
          <w:rFonts w:ascii="微软雅黑" w:eastAsia="微软雅黑" w:hAnsi="微软雅黑" w:cs="微软雅黑"/>
          <w:sz w:val="24"/>
        </w:rPr>
        <w:t>9</w:t>
      </w:r>
      <w:r w:rsidR="006D4388">
        <w:rPr>
          <w:rFonts w:ascii="微软雅黑" w:eastAsia="微软雅黑" w:hAnsi="微软雅黑" w:cs="微软雅黑" w:hint="eastAsia"/>
          <w:sz w:val="24"/>
        </w:rPr>
        <w:t>月</w:t>
      </w:r>
      <w:r w:rsidR="006D4388"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:rsidR="007920B6" w:rsidRDefault="006D4388" w:rsidP="006E6D5D">
      <w:pPr>
        <w:numPr>
          <w:ilvl w:val="0"/>
          <w:numId w:val="1"/>
        </w:numPr>
        <w:spacing w:before="120" w:line="360" w:lineRule="auto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:rsidR="00ED3253" w:rsidRDefault="00785F2E" w:rsidP="006E6D5D">
      <w:pPr>
        <w:spacing w:line="360" w:lineRule="auto"/>
        <w:ind w:left="420"/>
        <w:rPr>
          <w:rFonts w:ascii="宋体" w:eastAsia="宋体" w:hAnsi="宋体"/>
          <w:sz w:val="24"/>
        </w:rPr>
      </w:pPr>
      <w:r w:rsidRPr="006E6D5D">
        <w:rPr>
          <w:rFonts w:ascii="宋体" w:eastAsia="宋体" w:hAnsi="宋体" w:cs="微软雅黑"/>
          <w:b/>
          <w:sz w:val="24"/>
        </w:rPr>
        <w:t>主题：</w:t>
      </w:r>
      <w:r w:rsidR="00ED3253" w:rsidRPr="00ED3253">
        <w:rPr>
          <w:rFonts w:ascii="宋体" w:eastAsia="宋体" w:hAnsi="宋体" w:cs="微软雅黑" w:hint="eastAsia"/>
          <w:b/>
          <w:sz w:val="24"/>
        </w:rPr>
        <w:t>一位数码管字段交互控制</w:t>
      </w:r>
      <w:r w:rsidRPr="006E6D5D">
        <w:rPr>
          <w:rFonts w:ascii="宋体" w:eastAsia="宋体" w:hAnsi="宋体" w:cs="微软雅黑"/>
          <w:sz w:val="24"/>
        </w:rPr>
        <w:br/>
      </w:r>
      <w:r w:rsidRPr="00ED3253">
        <w:rPr>
          <w:rFonts w:ascii="宋体" w:eastAsia="宋体" w:hAnsi="宋体" w:cs="微软雅黑"/>
          <w:b/>
          <w:sz w:val="24"/>
        </w:rPr>
        <w:t>器件：</w:t>
      </w:r>
      <w:r w:rsidR="00ED3253">
        <w:rPr>
          <w:rFonts w:ascii="宋体" w:hAnsi="宋体" w:cs="微软雅黑" w:hint="eastAsia"/>
          <w:sz w:val="24"/>
        </w:rPr>
        <w:t>ESP32主控板、一位数码管、</w:t>
      </w:r>
      <w:r w:rsidR="00ED3253">
        <w:rPr>
          <w:rFonts w:ascii="宋体" w:eastAsia="宋体" w:hAnsi="宋体" w:hint="eastAsia"/>
          <w:sz w:val="24"/>
        </w:rPr>
        <w:t>74HC595移位寄存器芯片（或模块）及相关器件。以上模块也可以采用分立器件结合面包板进行搭设。</w:t>
      </w:r>
    </w:p>
    <w:p w:rsidR="006E6D5D" w:rsidRDefault="00785F2E" w:rsidP="006E6D5D">
      <w:pPr>
        <w:spacing w:line="360" w:lineRule="auto"/>
        <w:ind w:left="42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/>
          <w:b/>
          <w:sz w:val="24"/>
        </w:rPr>
        <w:t>任务要求：</w:t>
      </w:r>
      <w:r w:rsidRPr="006E6D5D">
        <w:rPr>
          <w:rFonts w:ascii="宋体" w:eastAsia="宋体" w:hAnsi="宋体" w:cs="微软雅黑"/>
          <w:sz w:val="24"/>
        </w:rPr>
        <w:t> </w:t>
      </w:r>
    </w:p>
    <w:p w:rsidR="00ED3253" w:rsidRPr="00ED3253" w:rsidRDefault="00ED3253" w:rsidP="00ED3253">
      <w:pPr>
        <w:spacing w:line="360" w:lineRule="auto"/>
        <w:ind w:left="420" w:firstLineChars="200" w:firstLine="480"/>
        <w:rPr>
          <w:rFonts w:ascii="宋体" w:hAnsi="宋体" w:cs="微软雅黑"/>
          <w:sz w:val="24"/>
        </w:rPr>
      </w:pPr>
      <w:r w:rsidRPr="00ED3253">
        <w:rPr>
          <w:rFonts w:ascii="宋体" w:hAnsi="宋体" w:cs="微软雅黑" w:hint="eastAsia"/>
          <w:sz w:val="24"/>
        </w:rPr>
        <w:t>通过在串口监视器输入框中，输入相应的内容，控制一位数码管相应字段的点亮和熄灭。数码管各字段编号如图1所示。</w:t>
      </w:r>
    </w:p>
    <w:p w:rsidR="00ED3253" w:rsidRPr="00ED3253" w:rsidRDefault="00ED3253" w:rsidP="00ED3253">
      <w:pPr>
        <w:pStyle w:val="a7"/>
        <w:spacing w:line="360" w:lineRule="auto"/>
        <w:ind w:left="1412" w:firstLineChars="0" w:firstLine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/>
          <w:noProof/>
          <w:sz w:val="24"/>
        </w:rPr>
        <w:drawing>
          <wp:inline distT="0" distB="0" distL="114300" distR="114300" wp14:anchorId="192F1AD0" wp14:editId="3F244CB1">
            <wp:extent cx="4857115" cy="1652905"/>
            <wp:effectExtent l="0" t="0" r="444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57115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253" w:rsidRPr="00ED3253" w:rsidRDefault="00ED3253" w:rsidP="00ED3253">
      <w:pPr>
        <w:spacing w:line="360" w:lineRule="auto"/>
        <w:ind w:firstLineChars="200" w:firstLine="48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具体要求如下：</w:t>
      </w:r>
    </w:p>
    <w:p w:rsidR="00ED3253" w:rsidRPr="00ED3253" w:rsidRDefault="00ED3253" w:rsidP="009E2053">
      <w:pPr>
        <w:pStyle w:val="a7"/>
        <w:numPr>
          <w:ilvl w:val="0"/>
          <w:numId w:val="25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装置通电启动后，一位数码管倒计时依次显示9、8、7、…、0，间隔时间为0.5秒。</w:t>
      </w:r>
    </w:p>
    <w:p w:rsidR="00ED3253" w:rsidRPr="00ED3253" w:rsidRDefault="00ED3253" w:rsidP="009E2053">
      <w:pPr>
        <w:pStyle w:val="a7"/>
        <w:numPr>
          <w:ilvl w:val="0"/>
          <w:numId w:val="25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倒计时显示完毕，当在串口监视器输入框中输入“1”，并点击发送按键时，一位数码管各字段均点亮，如图2所示。</w:t>
      </w:r>
    </w:p>
    <w:p w:rsidR="00ED3253" w:rsidRPr="00ED3253" w:rsidRDefault="00ED3253" w:rsidP="009E2053">
      <w:pPr>
        <w:pStyle w:val="a7"/>
        <w:numPr>
          <w:ilvl w:val="0"/>
          <w:numId w:val="25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当在串口监视器输入框中输入“0”，并点击发送按键时，一位数码管各字段均熄灭，如图1所示。</w:t>
      </w:r>
    </w:p>
    <w:p w:rsidR="00ED3253" w:rsidRPr="00ED3253" w:rsidRDefault="00ED3253" w:rsidP="009E2053">
      <w:pPr>
        <w:pStyle w:val="a7"/>
        <w:numPr>
          <w:ilvl w:val="0"/>
          <w:numId w:val="25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当在串口监视器输入框中，输入一个字段编号，并点击发送按键时，所输入的字段被点亮，其他字段熄灭。例如：在串口监视器输入框中输入“g”，则数码管字段g被点亮，其他字段熄灭，如图3所示。</w:t>
      </w:r>
    </w:p>
    <w:p w:rsidR="00ED3253" w:rsidRPr="00ED3253" w:rsidRDefault="00ED3253" w:rsidP="009E2053">
      <w:pPr>
        <w:pStyle w:val="a7"/>
        <w:numPr>
          <w:ilvl w:val="0"/>
          <w:numId w:val="25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当在串口监视器输入框中，输入多个字段编号，并点击发送按键时，所输入的字段被点亮，其他字段熄灭。例如：在串口监视器输入框中输入“abdeg”，则数码管字段a/b/d/e/g被点亮，其他字段熄灭，数码管显示数字2，如图</w:t>
      </w:r>
      <w:r w:rsidRPr="00ED3253">
        <w:rPr>
          <w:rFonts w:ascii="宋体" w:eastAsia="宋体" w:hAnsi="宋体" w:cs="微软雅黑" w:hint="eastAsia"/>
          <w:sz w:val="24"/>
        </w:rPr>
        <w:lastRenderedPageBreak/>
        <w:t>4所示。</w:t>
      </w:r>
    </w:p>
    <w:p w:rsidR="00ED3253" w:rsidRPr="00ED3253" w:rsidRDefault="00ED3253" w:rsidP="009E2053">
      <w:pPr>
        <w:pStyle w:val="a7"/>
        <w:numPr>
          <w:ilvl w:val="0"/>
          <w:numId w:val="25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一位数码管必须使用74HC595移位寄存器芯片驱动显示。如采用其他方式，本实操成绩得0分。</w:t>
      </w:r>
    </w:p>
    <w:p w:rsidR="00ED3253" w:rsidRPr="00ED3253" w:rsidRDefault="00ED3253" w:rsidP="009E2053">
      <w:pPr>
        <w:pStyle w:val="a7"/>
        <w:numPr>
          <w:ilvl w:val="0"/>
          <w:numId w:val="25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程序采用C代码编写，不得使用外部库调用。</w:t>
      </w:r>
    </w:p>
    <w:p w:rsidR="00ED3253" w:rsidRPr="00ED3253" w:rsidRDefault="00ED3253" w:rsidP="009E2053">
      <w:pPr>
        <w:pStyle w:val="a7"/>
        <w:numPr>
          <w:ilvl w:val="0"/>
          <w:numId w:val="25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程序编写过程中不得打开库例程和其它程序，如发现，实操成绩按照0分处理。</w:t>
      </w:r>
    </w:p>
    <w:p w:rsidR="00ED3253" w:rsidRPr="00ED3253" w:rsidRDefault="00ED3253" w:rsidP="009E2053">
      <w:pPr>
        <w:pStyle w:val="a7"/>
        <w:numPr>
          <w:ilvl w:val="0"/>
          <w:numId w:val="25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sz w:val="24"/>
        </w:rPr>
        <w:t>未作规定处可自行处理，无明显与事实违背即可。</w:t>
      </w:r>
    </w:p>
    <w:p w:rsidR="00785F2E" w:rsidRPr="006E6D5D" w:rsidRDefault="00785F2E" w:rsidP="006E6D5D">
      <w:pPr>
        <w:spacing w:line="360" w:lineRule="auto"/>
        <w:rPr>
          <w:rFonts w:ascii="宋体" w:eastAsia="宋体" w:hAnsi="宋体" w:cs="微软雅黑"/>
          <w:b/>
          <w:sz w:val="24"/>
        </w:rPr>
      </w:pPr>
      <w:r w:rsidRPr="006E6D5D">
        <w:rPr>
          <w:rFonts w:ascii="宋体" w:eastAsia="宋体" w:hAnsi="宋体" w:cs="微软雅黑"/>
          <w:b/>
          <w:sz w:val="24"/>
        </w:rPr>
        <w:t>说明：</w:t>
      </w:r>
      <w:r w:rsidRPr="006E6D5D">
        <w:rPr>
          <w:rFonts w:ascii="宋体" w:eastAsia="宋体" w:hAnsi="宋体"/>
          <w:sz w:val="24"/>
        </w:rPr>
        <w:t>请考生在考试结束前，按照如下要求提交相关文件：</w:t>
      </w:r>
    </w:p>
    <w:p w:rsidR="00ED3253" w:rsidRPr="009E2053" w:rsidRDefault="00ED3253" w:rsidP="009E2053">
      <w:pPr>
        <w:pStyle w:val="a7"/>
        <w:numPr>
          <w:ilvl w:val="0"/>
          <w:numId w:val="26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9E2053">
        <w:rPr>
          <w:rFonts w:ascii="宋体" w:eastAsia="宋体" w:hAnsi="宋体" w:cs="微软雅黑"/>
          <w:sz w:val="24"/>
        </w:rPr>
        <w:t>将程序放在一个文件夹中，并将文件夹命名为</w:t>
      </w:r>
      <w:r w:rsidRPr="009E2053">
        <w:rPr>
          <w:rFonts w:ascii="宋体" w:eastAsia="宋体" w:hAnsi="宋体" w:cs="微软雅黑"/>
          <w:color w:val="FF0000"/>
          <w:sz w:val="24"/>
        </w:rPr>
        <w:t>：DJKS5_身份证号</w:t>
      </w:r>
      <w:r w:rsidRPr="009E2053">
        <w:rPr>
          <w:rFonts w:ascii="宋体" w:eastAsia="宋体" w:hAnsi="宋体" w:cs="微软雅黑"/>
          <w:sz w:val="24"/>
        </w:rPr>
        <w:t>；</w:t>
      </w:r>
    </w:p>
    <w:p w:rsidR="00ED3253" w:rsidRPr="009E2053" w:rsidRDefault="00ED3253" w:rsidP="009E2053">
      <w:pPr>
        <w:pStyle w:val="a7"/>
        <w:numPr>
          <w:ilvl w:val="0"/>
          <w:numId w:val="26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9E2053">
        <w:rPr>
          <w:rFonts w:ascii="宋体" w:eastAsia="宋体" w:hAnsi="宋体" w:cs="微软雅黑"/>
          <w:sz w:val="24"/>
        </w:rPr>
        <w:t>将程序文件夹压缩为</w:t>
      </w:r>
      <w:r w:rsidRPr="009E2053">
        <w:rPr>
          <w:rFonts w:ascii="宋体" w:eastAsia="宋体" w:hAnsi="宋体" w:cs="微软雅黑"/>
          <w:color w:val="FF0000"/>
          <w:sz w:val="24"/>
        </w:rPr>
        <w:t>1个“rar或zip”</w:t>
      </w:r>
      <w:r w:rsidRPr="009E2053">
        <w:rPr>
          <w:rFonts w:ascii="宋体" w:eastAsia="宋体" w:hAnsi="宋体" w:cs="微软雅黑"/>
          <w:sz w:val="24"/>
        </w:rPr>
        <w:t>格式文件，大小</w:t>
      </w:r>
      <w:r w:rsidRPr="009E2053">
        <w:rPr>
          <w:rFonts w:ascii="宋体" w:eastAsia="宋体" w:hAnsi="宋体" w:cs="微软雅黑"/>
          <w:color w:val="FF0000"/>
          <w:sz w:val="24"/>
        </w:rPr>
        <w:t>5M以下</w:t>
      </w:r>
      <w:r w:rsidRPr="009E2053">
        <w:rPr>
          <w:rFonts w:ascii="宋体" w:eastAsia="宋体" w:hAnsi="宋体" w:cs="微软雅黑"/>
          <w:sz w:val="24"/>
        </w:rPr>
        <w:t>；</w:t>
      </w:r>
    </w:p>
    <w:p w:rsidR="00ED3253" w:rsidRPr="009E2053" w:rsidRDefault="00ED3253" w:rsidP="009E2053">
      <w:pPr>
        <w:pStyle w:val="a7"/>
        <w:numPr>
          <w:ilvl w:val="0"/>
          <w:numId w:val="26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9E2053">
        <w:rPr>
          <w:rFonts w:ascii="宋体" w:eastAsia="宋体" w:hAnsi="宋体" w:cs="微软雅黑"/>
          <w:sz w:val="24"/>
        </w:rPr>
        <w:t>将程序文件通过“</w:t>
      </w:r>
      <w:r w:rsidRPr="009E2053">
        <w:rPr>
          <w:rFonts w:ascii="宋体" w:eastAsia="宋体" w:hAnsi="宋体" w:cs="微软雅黑"/>
          <w:color w:val="FF0000"/>
          <w:sz w:val="24"/>
        </w:rPr>
        <w:t>上传附件</w:t>
      </w:r>
      <w:r w:rsidRPr="009E2053">
        <w:rPr>
          <w:rFonts w:ascii="宋体" w:eastAsia="宋体" w:hAnsi="宋体" w:cs="微软雅黑"/>
          <w:sz w:val="24"/>
        </w:rPr>
        <w:t>”按钮进行上传。</w:t>
      </w:r>
    </w:p>
    <w:p w:rsidR="00ED3253" w:rsidRPr="00ED3253" w:rsidRDefault="00ED3253" w:rsidP="00ED3253">
      <w:pPr>
        <w:pStyle w:val="a7"/>
        <w:spacing w:line="360" w:lineRule="auto"/>
        <w:ind w:left="1412" w:firstLineChars="0" w:firstLine="0"/>
        <w:rPr>
          <w:rFonts w:ascii="宋体" w:eastAsia="宋体" w:hAnsi="宋体" w:cs="微软雅黑"/>
          <w:sz w:val="24"/>
        </w:rPr>
      </w:pPr>
    </w:p>
    <w:p w:rsidR="002F4BA1" w:rsidRDefault="002F4BA1" w:rsidP="006E6D5D">
      <w:pPr>
        <w:spacing w:line="360" w:lineRule="auto"/>
        <w:rPr>
          <w:rFonts w:ascii="宋体" w:eastAsia="宋体" w:hAnsi="宋体" w:cs="微软雅黑"/>
          <w:b/>
          <w:sz w:val="24"/>
        </w:rPr>
      </w:pPr>
      <w:r w:rsidRPr="006E6D5D">
        <w:rPr>
          <w:rFonts w:ascii="宋体" w:eastAsia="宋体" w:hAnsi="宋体" w:cs="微软雅黑" w:hint="eastAsia"/>
          <w:b/>
          <w:sz w:val="24"/>
        </w:rPr>
        <w:t>参考</w:t>
      </w:r>
      <w:r w:rsidR="00ED3253">
        <w:rPr>
          <w:rFonts w:ascii="宋体" w:eastAsia="宋体" w:hAnsi="宋体" w:cs="微软雅黑" w:hint="eastAsia"/>
          <w:b/>
          <w:sz w:val="24"/>
        </w:rPr>
        <w:t>资料</w:t>
      </w:r>
      <w:r w:rsidRPr="006E6D5D">
        <w:rPr>
          <w:rFonts w:ascii="宋体" w:eastAsia="宋体" w:hAnsi="宋体" w:cs="微软雅黑" w:hint="eastAsia"/>
          <w:b/>
          <w:sz w:val="24"/>
        </w:rPr>
        <w:t>：</w:t>
      </w:r>
    </w:p>
    <w:p w:rsidR="00ED3253" w:rsidRPr="00ED3253" w:rsidRDefault="00ED3253" w:rsidP="00ED3253">
      <w:pPr>
        <w:spacing w:line="360" w:lineRule="auto"/>
        <w:rPr>
          <w:rFonts w:ascii="宋体" w:eastAsia="宋体" w:hAnsi="宋体" w:cs="微软雅黑"/>
          <w:sz w:val="24"/>
        </w:rPr>
      </w:pPr>
      <w:r w:rsidRPr="00ED3253">
        <w:rPr>
          <w:rFonts w:ascii="宋体" w:eastAsia="宋体" w:hAnsi="宋体" w:cs="微软雅黑" w:hint="eastAsia"/>
          <w:b/>
          <w:sz w:val="24"/>
        </w:rPr>
        <w:t xml:space="preserve">  </w:t>
      </w:r>
      <w:r>
        <w:rPr>
          <w:rFonts w:ascii="宋体" w:eastAsia="宋体" w:hAnsi="宋体" w:cs="微软雅黑"/>
          <w:b/>
          <w:sz w:val="24"/>
        </w:rPr>
        <w:t xml:space="preserve">  </w:t>
      </w:r>
      <w:r w:rsidRPr="00ED3253">
        <w:rPr>
          <w:rFonts w:ascii="宋体" w:eastAsia="宋体" w:hAnsi="宋体" w:cs="微软雅黑" w:hint="eastAsia"/>
          <w:sz w:val="24"/>
        </w:rPr>
        <w:t>数组NUM[] 保存的是0~9和'.'十六进制形式的数码管显示的段位信息。编程时可参考使用。</w:t>
      </w:r>
    </w:p>
    <w:p w:rsidR="00ED3253" w:rsidRPr="00ED3253" w:rsidRDefault="00ED3253" w:rsidP="00ED3253">
      <w:pPr>
        <w:ind w:firstLineChars="250" w:firstLine="450"/>
        <w:rPr>
          <w:rFonts w:ascii="宋体" w:eastAsia="宋体" w:hAnsi="宋体"/>
          <w:sz w:val="24"/>
        </w:rPr>
      </w:pPr>
      <w:r w:rsidRPr="00ED3253">
        <w:rPr>
          <w:rFonts w:ascii="Courier New" w:hAnsi="Courier New" w:hint="eastAsia"/>
          <w:color w:val="000000"/>
          <w:sz w:val="18"/>
        </w:rPr>
        <w:t xml:space="preserve">// </w:t>
      </w:r>
      <w:r w:rsidRPr="00ED3253">
        <w:rPr>
          <w:rFonts w:ascii="Courier New" w:hAnsi="Courier New" w:hint="eastAsia"/>
          <w:color w:val="000000"/>
          <w:sz w:val="18"/>
        </w:rPr>
        <w:t>保存</w:t>
      </w:r>
      <w:r w:rsidRPr="00ED3253">
        <w:rPr>
          <w:rFonts w:ascii="Courier New" w:hAnsi="Courier New" w:hint="eastAsia"/>
          <w:color w:val="000000"/>
          <w:sz w:val="18"/>
        </w:rPr>
        <w:t>0~9</w:t>
      </w:r>
      <w:r w:rsidRPr="00ED3253">
        <w:rPr>
          <w:rFonts w:ascii="Courier New" w:hAnsi="Courier New" w:hint="eastAsia"/>
          <w:color w:val="000000"/>
          <w:sz w:val="18"/>
        </w:rPr>
        <w:t>和</w:t>
      </w:r>
      <w:r w:rsidRPr="00ED3253">
        <w:rPr>
          <w:rFonts w:ascii="Courier New" w:hAnsi="Courier New" w:hint="eastAsia"/>
          <w:color w:val="000000"/>
          <w:sz w:val="18"/>
        </w:rPr>
        <w:t>'.'</w:t>
      </w:r>
    </w:p>
    <w:p w:rsidR="002F4BA1" w:rsidRPr="002F4BA1" w:rsidRDefault="00ED3253" w:rsidP="00036A0A">
      <w:pPr>
        <w:tabs>
          <w:tab w:val="left" w:pos="860"/>
        </w:tabs>
        <w:spacing w:before="120" w:line="500" w:lineRule="exact"/>
        <w:rPr>
          <w:rFonts w:ascii="宋体" w:eastAsia="宋体" w:hAnsi="宋体"/>
          <w:sz w:val="24"/>
        </w:rPr>
      </w:pPr>
      <w:r w:rsidRPr="00ED3253">
        <w:rPr>
          <w:rFonts w:ascii="Courier New" w:hAnsi="Courier New" w:hint="eastAsia"/>
          <w:color w:val="2E74B5" w:themeColor="accent1" w:themeShade="BF"/>
          <w:sz w:val="18"/>
        </w:rPr>
        <w:t>byte</w:t>
      </w:r>
      <w:r w:rsidRPr="00ED3253">
        <w:rPr>
          <w:rFonts w:ascii="Courier New" w:hAnsi="Courier New" w:hint="eastAsia"/>
          <w:color w:val="000000"/>
          <w:sz w:val="18"/>
        </w:rPr>
        <w:t xml:space="preserve"> NUM[] = {0xFC, 0x60, 0xDA, 0xF2, 0x66, 0xB6, 0xBE, 0xE0, 0xFE, 0xF6};</w:t>
      </w:r>
    </w:p>
    <w:p w:rsidR="00785F2E" w:rsidRPr="00785F2E" w:rsidRDefault="00785F2E" w:rsidP="006E6D5D">
      <w:pPr>
        <w:numPr>
          <w:ilvl w:val="0"/>
          <w:numId w:val="1"/>
        </w:numPr>
        <w:spacing w:before="120" w:line="360" w:lineRule="auto"/>
        <w:rPr>
          <w:rFonts w:ascii="微软雅黑" w:eastAsia="微软雅黑" w:hAnsi="微软雅黑" w:cs="微软雅黑"/>
          <w:b/>
          <w:bCs/>
          <w:sz w:val="24"/>
        </w:rPr>
      </w:pPr>
      <w:r w:rsidRPr="00785F2E">
        <w:rPr>
          <w:rFonts w:ascii="微软雅黑" w:eastAsia="微软雅黑" w:hAnsi="微软雅黑" w:cs="微软雅黑" w:hint="eastAsia"/>
          <w:b/>
          <w:bCs/>
          <w:sz w:val="24"/>
        </w:rPr>
        <w:t>评分</w:t>
      </w:r>
      <w:r w:rsidR="00AB06A7">
        <w:rPr>
          <w:rFonts w:ascii="微软雅黑" w:eastAsia="微软雅黑" w:hAnsi="微软雅黑" w:cs="微软雅黑" w:hint="eastAsia"/>
          <w:b/>
          <w:bCs/>
          <w:sz w:val="24"/>
        </w:rPr>
        <w:t>组成</w:t>
      </w:r>
    </w:p>
    <w:p w:rsidR="007920B6" w:rsidRPr="00785F2E" w:rsidRDefault="006D4388" w:rsidP="006E6D5D">
      <w:pPr>
        <w:spacing w:before="12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eastAsia="宋体" w:hAnsi="宋体" w:hint="eastAsia"/>
          <w:sz w:val="24"/>
        </w:rPr>
        <w:t>实操题总分100分，由两部分组成，分别为：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</w:rPr>
        <w:t>电路搭设</w:t>
      </w:r>
      <w:r>
        <w:rPr>
          <w:rFonts w:ascii="宋体" w:eastAsia="宋体" w:hAnsi="宋体" w:hint="eastAsia"/>
          <w:sz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</w:rPr>
        <w:t>功能</w:t>
      </w:r>
      <w:r w:rsidR="005A7DD8">
        <w:rPr>
          <w:rFonts w:ascii="微软雅黑" w:eastAsia="微软雅黑" w:hAnsi="微软雅黑" w:cs="微软雅黑" w:hint="eastAsia"/>
          <w:b/>
          <w:bCs/>
          <w:sz w:val="24"/>
        </w:rPr>
        <w:t>实</w:t>
      </w:r>
      <w:r>
        <w:rPr>
          <w:rFonts w:ascii="微软雅黑" w:eastAsia="微软雅黑" w:hAnsi="微软雅黑" w:cs="微软雅黑" w:hint="eastAsia"/>
          <w:b/>
          <w:bCs/>
          <w:sz w:val="24"/>
        </w:rPr>
        <w:t>现</w:t>
      </w:r>
      <w:r>
        <w:rPr>
          <w:rFonts w:ascii="宋体" w:eastAsia="宋体" w:hAnsi="宋体" w:hint="eastAsia"/>
          <w:sz w:val="24"/>
        </w:rPr>
        <w:t>。其中电路搭设分值20分，功能</w:t>
      </w:r>
      <w:r w:rsidR="005A7DD8">
        <w:rPr>
          <w:rFonts w:ascii="宋体" w:eastAsia="宋体" w:hAnsi="宋体" w:hint="eastAsia"/>
          <w:sz w:val="24"/>
        </w:rPr>
        <w:t>实</w:t>
      </w:r>
      <w:r>
        <w:rPr>
          <w:rFonts w:ascii="宋体" w:eastAsia="宋体" w:hAnsi="宋体" w:hint="eastAsia"/>
          <w:sz w:val="24"/>
        </w:rPr>
        <w:t>现80分。</w:t>
      </w:r>
    </w:p>
    <w:p w:rsidR="00785F2E" w:rsidRPr="008E1FC3" w:rsidRDefault="00785F2E" w:rsidP="008E1FC3">
      <w:pPr>
        <w:spacing w:before="120" w:line="360" w:lineRule="auto"/>
        <w:rPr>
          <w:rFonts w:ascii="宋体" w:hAnsi="宋体" w:cs="微软雅黑" w:hint="eastAsia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1、电路搭设（20分）</w:t>
      </w:r>
    </w:p>
    <w:p w:rsidR="00785F2E" w:rsidRDefault="005A7DD8" w:rsidP="006E6D5D">
      <w:pPr>
        <w:spacing w:before="120" w:line="360" w:lineRule="auto"/>
        <w:ind w:firstLineChars="200" w:firstLine="482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元</w:t>
      </w:r>
      <w:r w:rsidR="00785F2E">
        <w:rPr>
          <w:rFonts w:ascii="宋体" w:hAnsi="宋体" w:cs="微软雅黑" w:hint="eastAsia"/>
          <w:b/>
          <w:bCs/>
          <w:sz w:val="24"/>
        </w:rPr>
        <w:t>器件</w:t>
      </w:r>
      <w:r w:rsidR="008E1FC3">
        <w:rPr>
          <w:rFonts w:ascii="宋体" w:hAnsi="宋体" w:cs="微软雅黑" w:hint="eastAsia"/>
          <w:b/>
          <w:bCs/>
          <w:sz w:val="24"/>
        </w:rPr>
        <w:t>：</w:t>
      </w:r>
    </w:p>
    <w:p w:rsidR="00036A0A" w:rsidRDefault="00036A0A" w:rsidP="00036A0A">
      <w:pPr>
        <w:numPr>
          <w:ilvl w:val="0"/>
          <w:numId w:val="22"/>
        </w:numPr>
        <w:spacing w:line="360" w:lineRule="auto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装置中包含74HC595移位寄存器模块（或元器件）</w:t>
      </w:r>
      <w:r w:rsidR="005A7DD8">
        <w:rPr>
          <w:rFonts w:asciiTheme="minorEastAsia" w:hAnsiTheme="minorEastAsia" w:hint="eastAsia"/>
          <w:sz w:val="24"/>
        </w:rPr>
        <w:t>；（6分）</w:t>
      </w:r>
    </w:p>
    <w:p w:rsidR="00036A0A" w:rsidRDefault="00036A0A" w:rsidP="00036A0A">
      <w:pPr>
        <w:numPr>
          <w:ilvl w:val="0"/>
          <w:numId w:val="22"/>
        </w:numPr>
        <w:spacing w:line="360" w:lineRule="auto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装置中包含一位数码管</w:t>
      </w:r>
      <w:r w:rsidR="005A7DD8">
        <w:rPr>
          <w:rFonts w:asciiTheme="minorEastAsia" w:hAnsiTheme="minorEastAsia" w:hint="eastAsia"/>
          <w:sz w:val="24"/>
        </w:rPr>
        <w:t>；（</w:t>
      </w:r>
      <w:r w:rsidR="005A7DD8">
        <w:rPr>
          <w:rFonts w:asciiTheme="minorEastAsia" w:hAnsiTheme="minorEastAsia"/>
          <w:sz w:val="24"/>
        </w:rPr>
        <w:t>4</w:t>
      </w:r>
      <w:r w:rsidR="005A7DD8">
        <w:rPr>
          <w:rFonts w:asciiTheme="minorEastAsia" w:hAnsiTheme="minorEastAsia" w:hint="eastAsia"/>
          <w:sz w:val="24"/>
        </w:rPr>
        <w:t>分）</w:t>
      </w:r>
    </w:p>
    <w:p w:rsidR="00785F2E" w:rsidRDefault="00785F2E" w:rsidP="006E6D5D">
      <w:pPr>
        <w:spacing w:before="120" w:line="360" w:lineRule="auto"/>
        <w:ind w:firstLineChars="200" w:firstLine="482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电路搭设</w:t>
      </w:r>
      <w:r w:rsidR="008E1FC3">
        <w:rPr>
          <w:rFonts w:ascii="宋体" w:hAnsi="宋体" w:cs="微软雅黑" w:hint="eastAsia"/>
          <w:b/>
          <w:bCs/>
          <w:sz w:val="24"/>
        </w:rPr>
        <w:t>：</w:t>
      </w:r>
      <w:bookmarkStart w:id="0" w:name="_GoBack"/>
      <w:bookmarkEnd w:id="0"/>
    </w:p>
    <w:p w:rsidR="00036A0A" w:rsidRDefault="00036A0A" w:rsidP="00036A0A">
      <w:pPr>
        <w:numPr>
          <w:ilvl w:val="0"/>
          <w:numId w:val="22"/>
        </w:numPr>
        <w:spacing w:line="360" w:lineRule="auto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一位数码管与74HC595移位寄存器模块（或元器件）正确连接</w:t>
      </w:r>
      <w:r w:rsidR="005A7DD8">
        <w:rPr>
          <w:rFonts w:asciiTheme="minorEastAsia" w:hAnsiTheme="minorEastAsia" w:hint="eastAsia"/>
          <w:sz w:val="24"/>
        </w:rPr>
        <w:t>；（6分）</w:t>
      </w:r>
    </w:p>
    <w:p w:rsidR="00036A0A" w:rsidRDefault="00036A0A" w:rsidP="00036A0A">
      <w:pPr>
        <w:numPr>
          <w:ilvl w:val="0"/>
          <w:numId w:val="22"/>
        </w:numPr>
        <w:spacing w:line="360" w:lineRule="auto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74HC595移位寄存器模块（或元器件）与主控板正确连接</w:t>
      </w:r>
      <w:r w:rsidR="005A7DD8">
        <w:rPr>
          <w:rFonts w:asciiTheme="minorEastAsia" w:hAnsiTheme="minorEastAsia" w:hint="eastAsia"/>
          <w:sz w:val="24"/>
        </w:rPr>
        <w:t>；（</w:t>
      </w:r>
      <w:r w:rsidR="005A7DD8">
        <w:rPr>
          <w:rFonts w:asciiTheme="minorEastAsia" w:hAnsiTheme="minorEastAsia"/>
          <w:sz w:val="24"/>
        </w:rPr>
        <w:t>4</w:t>
      </w:r>
      <w:r w:rsidR="005A7DD8">
        <w:rPr>
          <w:rFonts w:asciiTheme="minorEastAsia" w:hAnsiTheme="minorEastAsia" w:hint="eastAsia"/>
          <w:sz w:val="24"/>
        </w:rPr>
        <w:t>分）</w:t>
      </w:r>
    </w:p>
    <w:p w:rsidR="00785F2E" w:rsidRDefault="00AB06A7" w:rsidP="006E6D5D">
      <w:pPr>
        <w:spacing w:before="120" w:line="360" w:lineRule="auto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lastRenderedPageBreak/>
        <w:t>2、</w:t>
      </w:r>
      <w:r w:rsidR="00785F2E">
        <w:rPr>
          <w:rFonts w:ascii="宋体" w:hAnsi="宋体" w:cs="微软雅黑" w:hint="eastAsia"/>
          <w:b/>
          <w:bCs/>
          <w:sz w:val="24"/>
        </w:rPr>
        <w:t>功能实现(80分)</w:t>
      </w:r>
    </w:p>
    <w:p w:rsidR="00036A0A" w:rsidRPr="00036A0A" w:rsidRDefault="00036A0A" w:rsidP="00036A0A">
      <w:pPr>
        <w:numPr>
          <w:ilvl w:val="0"/>
          <w:numId w:val="24"/>
        </w:numPr>
        <w:spacing w:line="360" w:lineRule="auto"/>
        <w:rPr>
          <w:rFonts w:asciiTheme="minorEastAsia" w:hAnsiTheme="minorEastAsia"/>
          <w:sz w:val="24"/>
        </w:rPr>
      </w:pPr>
      <w:r w:rsidRPr="00036A0A">
        <w:rPr>
          <w:rFonts w:asciiTheme="minorEastAsia" w:hAnsiTheme="minorEastAsia" w:hint="eastAsia"/>
          <w:sz w:val="24"/>
        </w:rPr>
        <w:t>实现装置通电启动后，一位数码管倒计时依次显示9、8、7、…、0，间隔时间为0.5秒</w:t>
      </w:r>
      <w:r w:rsidR="005A7DD8">
        <w:rPr>
          <w:rFonts w:asciiTheme="minorEastAsia" w:hAnsiTheme="minorEastAsia" w:hint="eastAsia"/>
          <w:sz w:val="24"/>
        </w:rPr>
        <w:t>；（</w:t>
      </w:r>
      <w:r w:rsidR="005A7DD8">
        <w:rPr>
          <w:rFonts w:asciiTheme="minorEastAsia" w:hAnsiTheme="minorEastAsia"/>
          <w:sz w:val="24"/>
        </w:rPr>
        <w:t>10</w:t>
      </w:r>
      <w:r w:rsidR="005A7DD8">
        <w:rPr>
          <w:rFonts w:asciiTheme="minorEastAsia" w:hAnsiTheme="minorEastAsia" w:hint="eastAsia"/>
          <w:sz w:val="24"/>
        </w:rPr>
        <w:t>分）</w:t>
      </w:r>
    </w:p>
    <w:p w:rsidR="00036A0A" w:rsidRPr="00036A0A" w:rsidRDefault="00036A0A" w:rsidP="00036A0A">
      <w:pPr>
        <w:numPr>
          <w:ilvl w:val="0"/>
          <w:numId w:val="24"/>
        </w:numPr>
        <w:spacing w:line="360" w:lineRule="auto"/>
        <w:rPr>
          <w:rFonts w:asciiTheme="minorEastAsia" w:hAnsiTheme="minorEastAsia"/>
          <w:sz w:val="24"/>
        </w:rPr>
      </w:pPr>
      <w:r w:rsidRPr="00036A0A">
        <w:rPr>
          <w:rFonts w:asciiTheme="minorEastAsia" w:hAnsiTheme="minorEastAsia" w:hint="eastAsia"/>
          <w:sz w:val="24"/>
        </w:rPr>
        <w:t>倒计时显示完毕，实现当在串口监视器输入框中输入“1”，并点击发送按键时，一位数码管各字段均点亮，如图2所示</w:t>
      </w:r>
      <w:r w:rsidR="005A7DD8">
        <w:rPr>
          <w:rFonts w:asciiTheme="minorEastAsia" w:hAnsiTheme="minorEastAsia" w:hint="eastAsia"/>
          <w:sz w:val="24"/>
        </w:rPr>
        <w:t>；（</w:t>
      </w:r>
      <w:r w:rsidR="005A7DD8">
        <w:rPr>
          <w:rFonts w:asciiTheme="minorEastAsia" w:hAnsiTheme="minorEastAsia"/>
          <w:sz w:val="24"/>
        </w:rPr>
        <w:t>1</w:t>
      </w:r>
      <w:r w:rsidR="005A7DD8">
        <w:rPr>
          <w:rFonts w:asciiTheme="minorEastAsia" w:hAnsiTheme="minorEastAsia"/>
          <w:sz w:val="24"/>
        </w:rPr>
        <w:t>5</w:t>
      </w:r>
      <w:r w:rsidR="005A7DD8">
        <w:rPr>
          <w:rFonts w:asciiTheme="minorEastAsia" w:hAnsiTheme="minorEastAsia" w:hint="eastAsia"/>
          <w:sz w:val="24"/>
        </w:rPr>
        <w:t>分）</w:t>
      </w:r>
    </w:p>
    <w:p w:rsidR="00036A0A" w:rsidRPr="00036A0A" w:rsidRDefault="00036A0A" w:rsidP="00036A0A">
      <w:pPr>
        <w:numPr>
          <w:ilvl w:val="0"/>
          <w:numId w:val="24"/>
        </w:numPr>
        <w:spacing w:line="360" w:lineRule="auto"/>
        <w:rPr>
          <w:rFonts w:asciiTheme="minorEastAsia" w:hAnsiTheme="minorEastAsia"/>
          <w:sz w:val="24"/>
        </w:rPr>
      </w:pPr>
      <w:r w:rsidRPr="00036A0A">
        <w:rPr>
          <w:rFonts w:asciiTheme="minorEastAsia" w:hAnsiTheme="minorEastAsia" w:hint="eastAsia"/>
          <w:sz w:val="24"/>
        </w:rPr>
        <w:t>实现当在串口监视器输入框中输入“0”，并点击发送按键时，一位数码管各字段均熄灭，如图1所示</w:t>
      </w:r>
      <w:r w:rsidR="005A7DD8">
        <w:rPr>
          <w:rFonts w:asciiTheme="minorEastAsia" w:hAnsiTheme="minorEastAsia" w:hint="eastAsia"/>
          <w:sz w:val="24"/>
        </w:rPr>
        <w:t>；（</w:t>
      </w:r>
      <w:r w:rsidR="005A7DD8">
        <w:rPr>
          <w:rFonts w:asciiTheme="minorEastAsia" w:hAnsiTheme="minorEastAsia"/>
          <w:sz w:val="24"/>
        </w:rPr>
        <w:t>1</w:t>
      </w:r>
      <w:r w:rsidR="005A7DD8">
        <w:rPr>
          <w:rFonts w:asciiTheme="minorEastAsia" w:hAnsiTheme="minorEastAsia"/>
          <w:sz w:val="24"/>
        </w:rPr>
        <w:t>5</w:t>
      </w:r>
      <w:r w:rsidR="005A7DD8">
        <w:rPr>
          <w:rFonts w:asciiTheme="minorEastAsia" w:hAnsiTheme="minorEastAsia" w:hint="eastAsia"/>
          <w:sz w:val="24"/>
        </w:rPr>
        <w:t>分）</w:t>
      </w:r>
    </w:p>
    <w:p w:rsidR="00036A0A" w:rsidRPr="00036A0A" w:rsidRDefault="00036A0A" w:rsidP="00036A0A">
      <w:pPr>
        <w:numPr>
          <w:ilvl w:val="0"/>
          <w:numId w:val="24"/>
        </w:numPr>
        <w:spacing w:line="360" w:lineRule="auto"/>
        <w:rPr>
          <w:rFonts w:asciiTheme="minorEastAsia" w:hAnsiTheme="minorEastAsia"/>
          <w:sz w:val="24"/>
        </w:rPr>
      </w:pPr>
      <w:r w:rsidRPr="00036A0A">
        <w:rPr>
          <w:rFonts w:asciiTheme="minorEastAsia" w:hAnsiTheme="minorEastAsia" w:hint="eastAsia"/>
          <w:sz w:val="24"/>
        </w:rPr>
        <w:t>实现当在串口监视器输入框中，输入一个字段编号，并点击发送按键时，所输入的字段被点亮，其他字段熄灭。测评老师可语音要求考生在输入框中输入a~h中的任何一个字段编号，如所对应的字段点亮</w:t>
      </w:r>
      <w:r w:rsidR="005A7DD8">
        <w:rPr>
          <w:rFonts w:asciiTheme="minorEastAsia" w:hAnsiTheme="minorEastAsia" w:hint="eastAsia"/>
          <w:sz w:val="24"/>
        </w:rPr>
        <w:t>；（</w:t>
      </w:r>
      <w:r w:rsidR="005A7DD8">
        <w:rPr>
          <w:rFonts w:asciiTheme="minorEastAsia" w:hAnsiTheme="minorEastAsia"/>
          <w:sz w:val="24"/>
        </w:rPr>
        <w:t>2</w:t>
      </w:r>
      <w:r w:rsidR="005A7DD8">
        <w:rPr>
          <w:rFonts w:asciiTheme="minorEastAsia" w:hAnsiTheme="minorEastAsia"/>
          <w:sz w:val="24"/>
        </w:rPr>
        <w:t>0</w:t>
      </w:r>
      <w:r w:rsidR="005A7DD8">
        <w:rPr>
          <w:rFonts w:asciiTheme="minorEastAsia" w:hAnsiTheme="minorEastAsia" w:hint="eastAsia"/>
          <w:sz w:val="24"/>
        </w:rPr>
        <w:t>分）</w:t>
      </w:r>
    </w:p>
    <w:p w:rsidR="00036A0A" w:rsidRPr="00036A0A" w:rsidRDefault="00036A0A" w:rsidP="00036A0A">
      <w:pPr>
        <w:numPr>
          <w:ilvl w:val="0"/>
          <w:numId w:val="24"/>
        </w:numPr>
        <w:spacing w:line="360" w:lineRule="auto"/>
        <w:rPr>
          <w:rFonts w:asciiTheme="minorEastAsia" w:hAnsiTheme="minorEastAsia"/>
          <w:sz w:val="24"/>
        </w:rPr>
      </w:pPr>
      <w:r w:rsidRPr="00036A0A">
        <w:rPr>
          <w:rFonts w:asciiTheme="minorEastAsia" w:hAnsiTheme="minorEastAsia" w:hint="eastAsia"/>
          <w:sz w:val="24"/>
        </w:rPr>
        <w:t>实现当在串口监视器输入框中，输入多个字段编号，并点击发送按键时，所输入的字段被点亮，其他字段熄灭。测评老师可语音要求考生在输入框中输入数字“9”所对应的字段字符串，如一位数码管显示9</w:t>
      </w:r>
      <w:r w:rsidR="005A7DD8">
        <w:rPr>
          <w:rFonts w:asciiTheme="minorEastAsia" w:hAnsiTheme="minorEastAsia" w:hint="eastAsia"/>
          <w:sz w:val="24"/>
        </w:rPr>
        <w:t>。</w:t>
      </w:r>
      <w:r w:rsidR="005A7DD8">
        <w:rPr>
          <w:rFonts w:asciiTheme="minorEastAsia" w:hAnsiTheme="minorEastAsia" w:hint="eastAsia"/>
          <w:sz w:val="24"/>
        </w:rPr>
        <w:t>（</w:t>
      </w:r>
      <w:r w:rsidR="005A7DD8">
        <w:rPr>
          <w:rFonts w:asciiTheme="minorEastAsia" w:hAnsiTheme="minorEastAsia"/>
          <w:sz w:val="24"/>
        </w:rPr>
        <w:t>20</w:t>
      </w:r>
      <w:r w:rsidR="005A7DD8">
        <w:rPr>
          <w:rFonts w:asciiTheme="minorEastAsia" w:hAnsiTheme="minorEastAsia" w:hint="eastAsia"/>
          <w:sz w:val="24"/>
        </w:rPr>
        <w:t>分）</w:t>
      </w:r>
    </w:p>
    <w:p w:rsidR="007920B6" w:rsidRPr="00036A0A" w:rsidRDefault="007920B6" w:rsidP="006E6D5D">
      <w:pPr>
        <w:spacing w:line="360" w:lineRule="auto"/>
      </w:pPr>
    </w:p>
    <w:sectPr w:rsidR="007920B6" w:rsidRPr="00036A0A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6A5" w:rsidRDefault="008336A5" w:rsidP="00785F2E">
      <w:r>
        <w:separator/>
      </w:r>
    </w:p>
  </w:endnote>
  <w:endnote w:type="continuationSeparator" w:id="0">
    <w:p w:rsidR="008336A5" w:rsidRDefault="008336A5" w:rsidP="0078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6A5" w:rsidRDefault="008336A5" w:rsidP="00785F2E">
      <w:r>
        <w:separator/>
      </w:r>
    </w:p>
  </w:footnote>
  <w:footnote w:type="continuationSeparator" w:id="0">
    <w:p w:rsidR="008336A5" w:rsidRDefault="008336A5" w:rsidP="00785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2F673AB"/>
    <w:multiLevelType w:val="singleLevel"/>
    <w:tmpl w:val="82F673AB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8C84135C"/>
    <w:multiLevelType w:val="singleLevel"/>
    <w:tmpl w:val="8C84135C"/>
    <w:lvl w:ilvl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2" w15:restartNumberingAfterBreak="0">
    <w:nsid w:val="99E5DE43"/>
    <w:multiLevelType w:val="singleLevel"/>
    <w:tmpl w:val="99E5DE43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A7062952"/>
    <w:multiLevelType w:val="singleLevel"/>
    <w:tmpl w:val="A7062952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B5AE780C"/>
    <w:multiLevelType w:val="singleLevel"/>
    <w:tmpl w:val="B5AE780C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ED1632A9"/>
    <w:multiLevelType w:val="singleLevel"/>
    <w:tmpl w:val="ED1632A9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18134BFE"/>
    <w:multiLevelType w:val="hybridMultilevel"/>
    <w:tmpl w:val="3836C3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8290BCE"/>
    <w:multiLevelType w:val="hybridMultilevel"/>
    <w:tmpl w:val="403E04B4"/>
    <w:lvl w:ilvl="0" w:tplc="82F673AB">
      <w:start w:val="1"/>
      <w:numFmt w:val="decimal"/>
      <w:lvlText w:val="%1、"/>
      <w:lvlJc w:val="left"/>
      <w:pPr>
        <w:ind w:left="1412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1" w15:restartNumberingAfterBreak="0">
    <w:nsid w:val="1ABF4DAE"/>
    <w:multiLevelType w:val="hybridMultilevel"/>
    <w:tmpl w:val="8F625046"/>
    <w:lvl w:ilvl="0" w:tplc="48F6823C">
      <w:start w:val="1"/>
      <w:numFmt w:val="decimal"/>
      <w:lvlText w:val="(%1)"/>
      <w:lvlJc w:val="left"/>
      <w:pPr>
        <w:ind w:left="127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2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2D100CC5"/>
    <w:multiLevelType w:val="hybridMultilevel"/>
    <w:tmpl w:val="40D22496"/>
    <w:lvl w:ilvl="0" w:tplc="48F6823C">
      <w:start w:val="1"/>
      <w:numFmt w:val="decimal"/>
      <w:lvlText w:val="(%1)"/>
      <w:lvlJc w:val="left"/>
      <w:pPr>
        <w:ind w:left="112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14" w15:restartNumberingAfterBreak="0">
    <w:nsid w:val="35C922EE"/>
    <w:multiLevelType w:val="hybridMultilevel"/>
    <w:tmpl w:val="640A67A0"/>
    <w:lvl w:ilvl="0" w:tplc="82F673AB">
      <w:start w:val="1"/>
      <w:numFmt w:val="decimal"/>
      <w:lvlText w:val="%1、"/>
      <w:lvlJc w:val="left"/>
      <w:pPr>
        <w:ind w:left="1412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5" w15:restartNumberingAfterBreak="0">
    <w:nsid w:val="36447DAB"/>
    <w:multiLevelType w:val="hybridMultilevel"/>
    <w:tmpl w:val="403E04B4"/>
    <w:lvl w:ilvl="0" w:tplc="82F673AB">
      <w:start w:val="1"/>
      <w:numFmt w:val="decimal"/>
      <w:lvlText w:val="%1、"/>
      <w:lvlJc w:val="left"/>
      <w:pPr>
        <w:ind w:left="1412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6" w15:restartNumberingAfterBreak="0">
    <w:nsid w:val="411F76FC"/>
    <w:multiLevelType w:val="hybridMultilevel"/>
    <w:tmpl w:val="07EEA7D6"/>
    <w:lvl w:ilvl="0" w:tplc="82F673AB">
      <w:start w:val="1"/>
      <w:numFmt w:val="decimal"/>
      <w:lvlText w:val="%1、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64A3B3D"/>
    <w:multiLevelType w:val="hybridMultilevel"/>
    <w:tmpl w:val="B6ECF7FC"/>
    <w:lvl w:ilvl="0" w:tplc="82F673AB">
      <w:start w:val="1"/>
      <w:numFmt w:val="decimal"/>
      <w:lvlText w:val="%1、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C934DE6"/>
    <w:multiLevelType w:val="hybridMultilevel"/>
    <w:tmpl w:val="403E04B4"/>
    <w:lvl w:ilvl="0" w:tplc="82F673AB">
      <w:start w:val="1"/>
      <w:numFmt w:val="decimal"/>
      <w:lvlText w:val="%1、"/>
      <w:lvlJc w:val="left"/>
      <w:pPr>
        <w:ind w:left="1412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9" w15:restartNumberingAfterBreak="0">
    <w:nsid w:val="604172F8"/>
    <w:multiLevelType w:val="hybridMultilevel"/>
    <w:tmpl w:val="E8AA4BB0"/>
    <w:lvl w:ilvl="0" w:tplc="8C729A9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DC903E3"/>
    <w:multiLevelType w:val="hybridMultilevel"/>
    <w:tmpl w:val="A8ECCF66"/>
    <w:lvl w:ilvl="0" w:tplc="48F6823C">
      <w:start w:val="1"/>
      <w:numFmt w:val="decimal"/>
      <w:lvlText w:val="(%1)"/>
      <w:lvlJc w:val="left"/>
      <w:pPr>
        <w:ind w:left="112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21" w15:restartNumberingAfterBreak="0">
    <w:nsid w:val="7331647F"/>
    <w:multiLevelType w:val="hybridMultilevel"/>
    <w:tmpl w:val="640A2878"/>
    <w:lvl w:ilvl="0" w:tplc="48F6823C">
      <w:start w:val="1"/>
      <w:numFmt w:val="decimal"/>
      <w:lvlText w:val="(%1)"/>
      <w:lvlJc w:val="left"/>
      <w:pPr>
        <w:ind w:left="112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22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abstractNum w:abstractNumId="23" w15:restartNumberingAfterBreak="0">
    <w:nsid w:val="7B617D8B"/>
    <w:multiLevelType w:val="hybridMultilevel"/>
    <w:tmpl w:val="3E3E645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4" w15:restartNumberingAfterBreak="0">
    <w:nsid w:val="7CCA1204"/>
    <w:multiLevelType w:val="hybridMultilevel"/>
    <w:tmpl w:val="B762A3BA"/>
    <w:lvl w:ilvl="0" w:tplc="48F6823C">
      <w:start w:val="1"/>
      <w:numFmt w:val="decimal"/>
      <w:lvlText w:val="(%1)"/>
      <w:lvlJc w:val="left"/>
      <w:pPr>
        <w:ind w:left="112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25" w15:restartNumberingAfterBreak="0">
    <w:nsid w:val="7F301E48"/>
    <w:multiLevelType w:val="hybridMultilevel"/>
    <w:tmpl w:val="C9BE1E70"/>
    <w:lvl w:ilvl="0" w:tplc="48F6823C">
      <w:start w:val="1"/>
      <w:numFmt w:val="decimal"/>
      <w:lvlText w:val="(%1)"/>
      <w:lvlJc w:val="left"/>
      <w:pPr>
        <w:ind w:left="127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22"/>
  </w:num>
  <w:num w:numId="5">
    <w:abstractNumId w:val="4"/>
  </w:num>
  <w:num w:numId="6">
    <w:abstractNumId w:val="8"/>
  </w:num>
  <w:num w:numId="7">
    <w:abstractNumId w:val="0"/>
  </w:num>
  <w:num w:numId="8">
    <w:abstractNumId w:val="16"/>
  </w:num>
  <w:num w:numId="9">
    <w:abstractNumId w:val="17"/>
  </w:num>
  <w:num w:numId="10">
    <w:abstractNumId w:val="9"/>
  </w:num>
  <w:num w:numId="11">
    <w:abstractNumId w:val="19"/>
  </w:num>
  <w:num w:numId="12">
    <w:abstractNumId w:val="23"/>
  </w:num>
  <w:num w:numId="13">
    <w:abstractNumId w:val="14"/>
  </w:num>
  <w:num w:numId="14">
    <w:abstractNumId w:val="10"/>
  </w:num>
  <w:num w:numId="15">
    <w:abstractNumId w:val="11"/>
  </w:num>
  <w:num w:numId="16">
    <w:abstractNumId w:val="25"/>
  </w:num>
  <w:num w:numId="17">
    <w:abstractNumId w:val="7"/>
  </w:num>
  <w:num w:numId="18">
    <w:abstractNumId w:val="1"/>
  </w:num>
  <w:num w:numId="19">
    <w:abstractNumId w:val="15"/>
  </w:num>
  <w:num w:numId="20">
    <w:abstractNumId w:val="18"/>
  </w:num>
  <w:num w:numId="21">
    <w:abstractNumId w:val="2"/>
  </w:num>
  <w:num w:numId="22">
    <w:abstractNumId w:val="21"/>
  </w:num>
  <w:num w:numId="23">
    <w:abstractNumId w:val="5"/>
  </w:num>
  <w:num w:numId="24">
    <w:abstractNumId w:val="24"/>
  </w:num>
  <w:num w:numId="25">
    <w:abstractNumId w:val="13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36A0A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2F4BA1"/>
    <w:rsid w:val="003032F7"/>
    <w:rsid w:val="00354BB2"/>
    <w:rsid w:val="00383AE5"/>
    <w:rsid w:val="003A2A13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5A7DD8"/>
    <w:rsid w:val="005B5661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4388"/>
    <w:rsid w:val="006D5569"/>
    <w:rsid w:val="006E6D5D"/>
    <w:rsid w:val="00702635"/>
    <w:rsid w:val="00734585"/>
    <w:rsid w:val="00740504"/>
    <w:rsid w:val="007463BC"/>
    <w:rsid w:val="00755844"/>
    <w:rsid w:val="00770D46"/>
    <w:rsid w:val="00785F2E"/>
    <w:rsid w:val="00785F68"/>
    <w:rsid w:val="0078728A"/>
    <w:rsid w:val="007920B6"/>
    <w:rsid w:val="00797EB8"/>
    <w:rsid w:val="007A24A2"/>
    <w:rsid w:val="007E25C3"/>
    <w:rsid w:val="007E5EC4"/>
    <w:rsid w:val="00801AD4"/>
    <w:rsid w:val="00827E8C"/>
    <w:rsid w:val="008336A5"/>
    <w:rsid w:val="0085563F"/>
    <w:rsid w:val="008A4E0E"/>
    <w:rsid w:val="008C5C31"/>
    <w:rsid w:val="008C5ECB"/>
    <w:rsid w:val="008D5176"/>
    <w:rsid w:val="008E1FC3"/>
    <w:rsid w:val="008E7007"/>
    <w:rsid w:val="008F082C"/>
    <w:rsid w:val="00911454"/>
    <w:rsid w:val="009158B1"/>
    <w:rsid w:val="00923703"/>
    <w:rsid w:val="00931352"/>
    <w:rsid w:val="0093303A"/>
    <w:rsid w:val="009B2060"/>
    <w:rsid w:val="009B661B"/>
    <w:rsid w:val="009C44B7"/>
    <w:rsid w:val="009D0A35"/>
    <w:rsid w:val="009D6D7F"/>
    <w:rsid w:val="009E2053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B06A7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4AE9"/>
    <w:rsid w:val="00E376D8"/>
    <w:rsid w:val="00ED3253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5C3"/>
    <w:rsid w:val="00FF28F2"/>
    <w:rsid w:val="0E583B3F"/>
    <w:rsid w:val="0F0227A0"/>
    <w:rsid w:val="0F157BCB"/>
    <w:rsid w:val="112A1834"/>
    <w:rsid w:val="17345458"/>
    <w:rsid w:val="1D4806B8"/>
    <w:rsid w:val="1DC53868"/>
    <w:rsid w:val="1E9C1758"/>
    <w:rsid w:val="20844BD2"/>
    <w:rsid w:val="21377B60"/>
    <w:rsid w:val="227D226D"/>
    <w:rsid w:val="26E05268"/>
    <w:rsid w:val="2D9B2E2A"/>
    <w:rsid w:val="2E1A0C7A"/>
    <w:rsid w:val="339D4BBD"/>
    <w:rsid w:val="33AB0E34"/>
    <w:rsid w:val="34530F27"/>
    <w:rsid w:val="41201A38"/>
    <w:rsid w:val="41CD122C"/>
    <w:rsid w:val="423F4741"/>
    <w:rsid w:val="443D0D5D"/>
    <w:rsid w:val="4B2C643A"/>
    <w:rsid w:val="55E9187D"/>
    <w:rsid w:val="5B241792"/>
    <w:rsid w:val="5B710E5A"/>
    <w:rsid w:val="5EAE1815"/>
    <w:rsid w:val="5F314146"/>
    <w:rsid w:val="5FE17FE4"/>
    <w:rsid w:val="609F1513"/>
    <w:rsid w:val="61D75138"/>
    <w:rsid w:val="63796E6F"/>
    <w:rsid w:val="65D10954"/>
    <w:rsid w:val="66DC19FD"/>
    <w:rsid w:val="6A887035"/>
    <w:rsid w:val="6B492640"/>
    <w:rsid w:val="6D4611EC"/>
    <w:rsid w:val="73856C88"/>
    <w:rsid w:val="75CA635C"/>
    <w:rsid w:val="784E6504"/>
    <w:rsid w:val="7AA33628"/>
    <w:rsid w:val="7CB0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FFA24D-DD81-4296-8ADD-45E92C7D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785F2E"/>
    <w:rPr>
      <w:b/>
      <w:bCs/>
    </w:rPr>
  </w:style>
  <w:style w:type="paragraph" w:styleId="a6">
    <w:name w:val="Normal (Web)"/>
    <w:basedOn w:val="a"/>
    <w:uiPriority w:val="99"/>
    <w:unhideWhenUsed/>
    <w:rsid w:val="00785F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List Paragraph"/>
    <w:basedOn w:val="a"/>
    <w:uiPriority w:val="99"/>
    <w:rsid w:val="00785F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杨晋</cp:lastModifiedBy>
  <cp:revision>8</cp:revision>
  <dcterms:created xsi:type="dcterms:W3CDTF">2022-09-02T09:53:00Z</dcterms:created>
  <dcterms:modified xsi:type="dcterms:W3CDTF">2022-09-02T11:01:00Z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