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41389E" w14:textId="77777777" w:rsidR="004D16DB" w:rsidRDefault="004D16DB" w:rsidP="004D16DB">
      <w:pPr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青少年机器人技术等级考试</w:t>
      </w:r>
    </w:p>
    <w:p w14:paraId="7C98BB6B" w14:textId="371F4867" w:rsidR="00D15B72" w:rsidRPr="004D16DB" w:rsidRDefault="004D16DB" w:rsidP="004D16DB">
      <w:pPr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二级实操考题及评分标准（</w:t>
      </w:r>
      <w:r>
        <w:rPr>
          <w:rFonts w:ascii="微软雅黑" w:eastAsia="微软雅黑" w:hAnsi="微软雅黑" w:cs="微软雅黑" w:hint="eastAsia"/>
          <w:sz w:val="24"/>
          <w:szCs w:val="24"/>
        </w:rPr>
        <w:t>202</w:t>
      </w:r>
      <w:r w:rsidR="00D854E2">
        <w:rPr>
          <w:rFonts w:ascii="微软雅黑" w:eastAsia="微软雅黑" w:hAnsi="微软雅黑" w:cs="微软雅黑"/>
          <w:sz w:val="24"/>
          <w:szCs w:val="24"/>
        </w:rPr>
        <w:t>2</w:t>
      </w:r>
      <w:r>
        <w:rPr>
          <w:rFonts w:ascii="微软雅黑" w:eastAsia="微软雅黑" w:hAnsi="微软雅黑" w:cs="微软雅黑" w:hint="eastAsia"/>
          <w:sz w:val="24"/>
          <w:szCs w:val="24"/>
        </w:rPr>
        <w:t>-</w:t>
      </w:r>
      <w:r w:rsidR="00E310F0">
        <w:rPr>
          <w:rFonts w:ascii="微软雅黑" w:eastAsia="微软雅黑" w:hAnsi="微软雅黑" w:cs="微软雅黑"/>
          <w:sz w:val="24"/>
          <w:szCs w:val="24"/>
        </w:rPr>
        <w:t>9</w:t>
      </w:r>
      <w:r>
        <w:rPr>
          <w:rFonts w:ascii="微软雅黑" w:eastAsia="微软雅黑" w:hAnsi="微软雅黑" w:cs="微软雅黑" w:hint="eastAsia"/>
          <w:sz w:val="24"/>
          <w:szCs w:val="24"/>
        </w:rPr>
        <w:t>月</w:t>
      </w:r>
      <w:r>
        <w:rPr>
          <w:rFonts w:ascii="微软雅黑" w:eastAsia="微软雅黑" w:hAnsi="微软雅黑" w:cs="微软雅黑" w:hint="eastAsia"/>
          <w:sz w:val="30"/>
          <w:szCs w:val="30"/>
        </w:rPr>
        <w:t>）</w:t>
      </w:r>
    </w:p>
    <w:p w14:paraId="277CF367" w14:textId="77777777" w:rsidR="00E310F0" w:rsidRDefault="004D16DB" w:rsidP="00E310F0">
      <w:pPr>
        <w:spacing w:line="360" w:lineRule="auto"/>
        <w:ind w:left="241" w:hangingChars="100" w:hanging="241"/>
        <w:rPr>
          <w:rFonts w:ascii="宋体" w:eastAsia="宋体" w:hAnsi="宋体"/>
          <w:b/>
          <w:sz w:val="24"/>
          <w:szCs w:val="24"/>
        </w:rPr>
      </w:pPr>
      <w:r w:rsidRPr="004D16DB">
        <w:rPr>
          <w:rFonts w:ascii="宋体" w:eastAsia="宋体" w:hAnsi="宋体" w:hint="eastAsia"/>
          <w:b/>
          <w:sz w:val="24"/>
          <w:szCs w:val="24"/>
        </w:rPr>
        <w:t>一</w:t>
      </w:r>
      <w:r w:rsidRPr="004D16DB">
        <w:rPr>
          <w:rFonts w:ascii="宋体" w:eastAsia="宋体" w:hAnsi="宋体"/>
          <w:b/>
          <w:sz w:val="24"/>
          <w:szCs w:val="24"/>
        </w:rPr>
        <w:t>、</w:t>
      </w:r>
      <w:r w:rsidR="00E310F0">
        <w:rPr>
          <w:rFonts w:ascii="宋体" w:eastAsia="宋体" w:hAnsi="宋体" w:hint="eastAsia"/>
          <w:b/>
          <w:sz w:val="24"/>
          <w:szCs w:val="24"/>
        </w:rPr>
        <w:t>实操</w:t>
      </w:r>
      <w:r w:rsidR="00E310F0">
        <w:rPr>
          <w:rFonts w:ascii="宋体" w:eastAsia="宋体" w:hAnsi="宋体"/>
          <w:b/>
          <w:sz w:val="24"/>
          <w:szCs w:val="24"/>
        </w:rPr>
        <w:t>考题</w:t>
      </w:r>
    </w:p>
    <w:p w14:paraId="56AAA1B9" w14:textId="28806038" w:rsidR="00E310F0" w:rsidRPr="00E310F0" w:rsidRDefault="00E310F0" w:rsidP="00E310F0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>
        <w:rPr>
          <w:rStyle w:val="a6"/>
          <w:rFonts w:ascii="Tahoma" w:hAnsi="Tahoma" w:cs="Tahoma"/>
          <w:color w:val="000000"/>
          <w:sz w:val="23"/>
          <w:szCs w:val="23"/>
        </w:rPr>
        <w:t>1</w:t>
      </w:r>
      <w:r>
        <w:rPr>
          <w:rStyle w:val="a6"/>
          <w:rFonts w:ascii="Tahoma" w:hAnsi="Tahoma" w:cs="Tahoma" w:hint="eastAsia"/>
          <w:color w:val="000000"/>
          <w:sz w:val="23"/>
          <w:szCs w:val="23"/>
        </w:rPr>
        <w:t>、</w:t>
      </w:r>
      <w:r>
        <w:rPr>
          <w:rStyle w:val="a6"/>
          <w:rFonts w:ascii="Tahoma" w:hAnsi="Tahoma" w:cs="Tahoma"/>
          <w:color w:val="000000"/>
          <w:sz w:val="23"/>
          <w:szCs w:val="23"/>
        </w:rPr>
        <w:t>搭建说明</w:t>
      </w:r>
      <w:r>
        <w:rPr>
          <w:rFonts w:ascii="Tahoma" w:hAnsi="Tahoma" w:cs="Tahoma"/>
          <w:color w:val="000000"/>
          <w:sz w:val="23"/>
          <w:szCs w:val="23"/>
        </w:rPr>
        <w:br/>
      </w:r>
      <w:r>
        <w:rPr>
          <w:rFonts w:ascii="Tahoma" w:hAnsi="Tahoma" w:cs="Tahoma"/>
          <w:color w:val="000000"/>
          <w:sz w:val="23"/>
          <w:szCs w:val="23"/>
        </w:rPr>
        <w:t>请考生制作一个电动机械尺蠖模型。</w:t>
      </w:r>
      <w:r>
        <w:rPr>
          <w:rFonts w:ascii="Tahoma" w:hAnsi="Tahoma" w:cs="Tahoma"/>
          <w:color w:val="000000"/>
          <w:sz w:val="23"/>
          <w:szCs w:val="23"/>
        </w:rPr>
        <w:br/>
      </w:r>
      <w:r>
        <w:rPr>
          <w:rStyle w:val="a6"/>
          <w:rFonts w:ascii="Tahoma" w:hAnsi="Tahoma" w:cs="Tahoma"/>
          <w:color w:val="000000"/>
          <w:sz w:val="23"/>
          <w:szCs w:val="23"/>
        </w:rPr>
        <w:t>2</w:t>
      </w:r>
      <w:r>
        <w:rPr>
          <w:rStyle w:val="a6"/>
          <w:rFonts w:ascii="Tahoma" w:hAnsi="Tahoma" w:cs="Tahoma" w:hint="eastAsia"/>
          <w:color w:val="000000"/>
          <w:sz w:val="23"/>
          <w:szCs w:val="23"/>
        </w:rPr>
        <w:t>、</w:t>
      </w:r>
      <w:r>
        <w:rPr>
          <w:rStyle w:val="a6"/>
          <w:rFonts w:ascii="Tahoma" w:hAnsi="Tahoma" w:cs="Tahoma"/>
          <w:color w:val="000000"/>
          <w:sz w:val="23"/>
          <w:szCs w:val="23"/>
        </w:rPr>
        <w:t xml:space="preserve"> </w:t>
      </w:r>
      <w:r>
        <w:rPr>
          <w:rStyle w:val="a6"/>
          <w:rFonts w:ascii="Tahoma" w:hAnsi="Tahoma" w:cs="Tahoma"/>
          <w:color w:val="000000"/>
          <w:sz w:val="23"/>
          <w:szCs w:val="23"/>
        </w:rPr>
        <w:t>搭建要求</w:t>
      </w:r>
      <w:r>
        <w:rPr>
          <w:rFonts w:ascii="Tahoma" w:hAnsi="Tahoma" w:cs="Tahoma"/>
          <w:color w:val="000000"/>
          <w:sz w:val="23"/>
          <w:szCs w:val="23"/>
        </w:rPr>
        <w:br/>
      </w:r>
      <w:r>
        <w:rPr>
          <w:rFonts w:ascii="Tahoma" w:hAnsi="Tahoma" w:cs="Tahoma"/>
          <w:color w:val="000000"/>
          <w:sz w:val="23"/>
          <w:szCs w:val="23"/>
        </w:rPr>
        <w:t>（</w:t>
      </w:r>
      <w:r w:rsidRPr="00E310F0">
        <w:rPr>
          <w:rFonts w:ascii="宋体" w:eastAsia="宋体" w:hAnsi="宋体"/>
          <w:sz w:val="24"/>
          <w:szCs w:val="24"/>
        </w:rPr>
        <w:t>a）具备电动机械尺蠖模型大体框架；</w:t>
      </w:r>
      <w:r w:rsidRPr="00E310F0">
        <w:rPr>
          <w:rFonts w:ascii="宋体" w:eastAsia="宋体" w:hAnsi="宋体"/>
          <w:sz w:val="24"/>
          <w:szCs w:val="24"/>
        </w:rPr>
        <w:br/>
        <w:t>（b）</w:t>
      </w:r>
      <w:r w:rsidRPr="00E310F0">
        <w:rPr>
          <w:rFonts w:ascii="宋体" w:eastAsia="宋体" w:hAnsi="宋体"/>
          <w:b/>
          <w:bCs/>
          <w:color w:val="FF0000"/>
          <w:sz w:val="24"/>
          <w:szCs w:val="24"/>
        </w:rPr>
        <w:t>不可以</w:t>
      </w:r>
      <w:r w:rsidRPr="00E310F0">
        <w:rPr>
          <w:rFonts w:ascii="宋体" w:eastAsia="宋体" w:hAnsi="宋体"/>
          <w:sz w:val="24"/>
          <w:szCs w:val="24"/>
        </w:rPr>
        <w:t>采用皮带传动和链传动</w:t>
      </w:r>
      <w:r>
        <w:rPr>
          <w:rFonts w:ascii="宋体" w:eastAsia="宋体" w:hAnsi="宋体" w:hint="eastAsia"/>
          <w:sz w:val="24"/>
          <w:szCs w:val="24"/>
        </w:rPr>
        <w:t>；</w:t>
      </w:r>
    </w:p>
    <w:p w14:paraId="233DD779" w14:textId="486C33A2" w:rsidR="00B2471C" w:rsidRPr="00E310F0" w:rsidRDefault="00E310F0" w:rsidP="00E310F0">
      <w:pPr>
        <w:spacing w:line="360" w:lineRule="auto"/>
        <w:jc w:val="left"/>
        <w:rPr>
          <w:rFonts w:ascii="宋体" w:eastAsia="宋体" w:hAnsi="宋体" w:hint="eastAsia"/>
          <w:sz w:val="24"/>
          <w:szCs w:val="24"/>
        </w:rPr>
      </w:pPr>
      <w:r w:rsidRPr="00E310F0">
        <w:rPr>
          <w:rFonts w:ascii="宋体" w:eastAsia="宋体" w:hAnsi="宋体"/>
          <w:sz w:val="24"/>
          <w:szCs w:val="24"/>
        </w:rPr>
        <w:t>（c）有曲柄</w:t>
      </w:r>
      <w:r>
        <w:rPr>
          <w:rFonts w:ascii="宋体" w:eastAsia="宋体" w:hAnsi="宋体" w:hint="eastAsia"/>
          <w:sz w:val="24"/>
          <w:szCs w:val="24"/>
        </w:rPr>
        <w:t>连杆</w:t>
      </w:r>
      <w:r w:rsidRPr="00E310F0">
        <w:rPr>
          <w:rFonts w:ascii="宋体" w:eastAsia="宋体" w:hAnsi="宋体"/>
          <w:sz w:val="24"/>
          <w:szCs w:val="24"/>
        </w:rPr>
        <w:t>机构；</w:t>
      </w:r>
      <w:r w:rsidRPr="00E310F0">
        <w:rPr>
          <w:rFonts w:ascii="宋体" w:eastAsia="宋体" w:hAnsi="宋体"/>
          <w:sz w:val="24"/>
          <w:szCs w:val="24"/>
        </w:rPr>
        <w:br/>
        <w:t>（d）有棘轮机构关键部件（棘轮和主动棘爪）；</w:t>
      </w:r>
      <w:r w:rsidRPr="00E310F0">
        <w:rPr>
          <w:rFonts w:ascii="宋体" w:eastAsia="宋体" w:hAnsi="宋体"/>
          <w:sz w:val="24"/>
          <w:szCs w:val="24"/>
        </w:rPr>
        <w:br/>
        <w:t>（e）开启电动机，机械尺蠖只能间歇性地向前移动；</w:t>
      </w:r>
      <w:r w:rsidRPr="00E310F0">
        <w:rPr>
          <w:rFonts w:ascii="宋体" w:eastAsia="宋体" w:hAnsi="宋体"/>
          <w:sz w:val="24"/>
          <w:szCs w:val="24"/>
        </w:rPr>
        <w:br/>
        <w:t>（f）整体动作流畅。</w:t>
      </w:r>
    </w:p>
    <w:p w14:paraId="3DEC9130" w14:textId="7CA8609E" w:rsidR="003072AE" w:rsidRPr="004D16DB" w:rsidRDefault="00B2471C" w:rsidP="00B2471C">
      <w:pPr>
        <w:spacing w:line="360" w:lineRule="auto"/>
        <w:ind w:left="241" w:hangingChars="100" w:hanging="241"/>
        <w:rPr>
          <w:rFonts w:ascii="宋体" w:eastAsia="宋体" w:hAnsi="宋体"/>
          <w:b/>
          <w:sz w:val="24"/>
          <w:szCs w:val="24"/>
        </w:rPr>
      </w:pPr>
      <w:r>
        <w:rPr>
          <w:rFonts w:ascii="宋体" w:eastAsia="宋体" w:hAnsi="宋体" w:hint="eastAsia"/>
          <w:b/>
          <w:bCs/>
          <w:sz w:val="24"/>
          <w:szCs w:val="24"/>
        </w:rPr>
        <w:t>二</w:t>
      </w:r>
      <w:r>
        <w:rPr>
          <w:rFonts w:ascii="宋体" w:eastAsia="宋体" w:hAnsi="宋体"/>
          <w:b/>
          <w:bCs/>
          <w:sz w:val="24"/>
          <w:szCs w:val="24"/>
        </w:rPr>
        <w:t>、</w:t>
      </w:r>
      <w:r w:rsidR="003072AE" w:rsidRPr="004D16DB">
        <w:rPr>
          <w:rFonts w:ascii="宋体" w:eastAsia="宋体" w:hAnsi="宋体" w:hint="eastAsia"/>
          <w:b/>
          <w:sz w:val="24"/>
          <w:szCs w:val="24"/>
        </w:rPr>
        <w:t>评分</w:t>
      </w:r>
      <w:r w:rsidR="003072AE" w:rsidRPr="004D16DB">
        <w:rPr>
          <w:rFonts w:ascii="宋体" w:eastAsia="宋体" w:hAnsi="宋体"/>
          <w:b/>
          <w:sz w:val="24"/>
          <w:szCs w:val="24"/>
        </w:rPr>
        <w:t>说明</w:t>
      </w:r>
    </w:p>
    <w:p w14:paraId="378AA41F" w14:textId="240E8A21" w:rsidR="003072AE" w:rsidRPr="004D16DB" w:rsidRDefault="003072AE" w:rsidP="004D16DB">
      <w:pPr>
        <w:spacing w:line="360" w:lineRule="auto"/>
        <w:jc w:val="left"/>
        <w:rPr>
          <w:rFonts w:ascii="宋体" w:eastAsia="宋体" w:hAnsi="宋体"/>
          <w:sz w:val="24"/>
          <w:szCs w:val="24"/>
        </w:rPr>
      </w:pPr>
      <w:r w:rsidRPr="004D16DB">
        <w:rPr>
          <w:rFonts w:ascii="宋体" w:eastAsia="宋体" w:hAnsi="宋体" w:hint="eastAsia"/>
          <w:b/>
          <w:bCs/>
          <w:sz w:val="24"/>
          <w:szCs w:val="24"/>
        </w:rPr>
        <w:t>1、</w:t>
      </w:r>
      <w:r w:rsidRPr="004D16DB">
        <w:rPr>
          <w:rFonts w:ascii="宋体" w:eastAsia="宋体" w:hAnsi="宋体"/>
          <w:b/>
          <w:bCs/>
          <w:sz w:val="24"/>
          <w:szCs w:val="24"/>
        </w:rPr>
        <w:t>整体框架（40分）</w:t>
      </w:r>
      <w:r w:rsidRPr="004D16DB">
        <w:rPr>
          <w:rFonts w:ascii="宋体" w:eastAsia="宋体" w:hAnsi="宋体"/>
          <w:sz w:val="24"/>
          <w:szCs w:val="24"/>
        </w:rPr>
        <w:br/>
        <w:t>（1）作品零件结构是否和样例模型基本一致、结构完整</w:t>
      </w:r>
      <w:r w:rsidR="00CF4E21">
        <w:rPr>
          <w:rFonts w:ascii="宋体" w:eastAsia="宋体" w:hAnsi="宋体" w:hint="eastAsia"/>
          <w:sz w:val="24"/>
          <w:szCs w:val="24"/>
        </w:rPr>
        <w:t>。具备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①</w:t>
      </w:r>
      <w:r w:rsidR="00E310F0">
        <w:rPr>
          <w:rFonts w:ascii="宋体" w:eastAsia="宋体" w:hAnsi="宋体" w:hint="eastAsia"/>
          <w:color w:val="000000" w:themeColor="text1"/>
          <w:sz w:val="24"/>
          <w:szCs w:val="24"/>
        </w:rPr>
        <w:t>机械尺蠖大体框架</w:t>
      </w:r>
      <w:r w:rsidR="00E310F0">
        <w:rPr>
          <w:rFonts w:ascii="宋体" w:eastAsia="宋体" w:hAnsi="宋体"/>
          <w:color w:val="000000" w:themeColor="text1"/>
          <w:sz w:val="24"/>
          <w:szCs w:val="24"/>
        </w:rPr>
        <w:t>、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②</w:t>
      </w:r>
      <w:r w:rsidR="00B2471C">
        <w:rPr>
          <w:rFonts w:ascii="宋体" w:eastAsia="宋体" w:hAnsi="宋体" w:hint="eastAsia"/>
          <w:color w:val="000000" w:themeColor="text1"/>
          <w:sz w:val="24"/>
          <w:szCs w:val="24"/>
        </w:rPr>
        <w:t>曲柄</w:t>
      </w:r>
      <w:r w:rsidR="00E310F0">
        <w:rPr>
          <w:rFonts w:ascii="宋体" w:eastAsia="宋体" w:hAnsi="宋体" w:hint="eastAsia"/>
          <w:color w:val="000000" w:themeColor="text1"/>
          <w:sz w:val="24"/>
          <w:szCs w:val="24"/>
        </w:rPr>
        <w:t>连杆</w:t>
      </w:r>
      <w:r w:rsidR="00B2471C">
        <w:rPr>
          <w:rFonts w:ascii="宋体" w:eastAsia="宋体" w:hAnsi="宋体" w:hint="eastAsia"/>
          <w:color w:val="000000" w:themeColor="text1"/>
          <w:sz w:val="24"/>
          <w:szCs w:val="24"/>
        </w:rPr>
        <w:t>机构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、③</w:t>
      </w:r>
      <w:r w:rsidR="00E310F0">
        <w:rPr>
          <w:rFonts w:ascii="宋体" w:eastAsia="宋体" w:hAnsi="宋体" w:hint="eastAsia"/>
          <w:color w:val="000000" w:themeColor="text1"/>
          <w:sz w:val="24"/>
          <w:szCs w:val="24"/>
        </w:rPr>
        <w:t>棘轮机构（棘轮</w:t>
      </w:r>
      <w:r w:rsidR="00E310F0">
        <w:rPr>
          <w:rFonts w:ascii="宋体" w:eastAsia="宋体" w:hAnsi="宋体"/>
          <w:color w:val="000000" w:themeColor="text1"/>
          <w:sz w:val="24"/>
          <w:szCs w:val="24"/>
        </w:rPr>
        <w:t>和棘爪</w:t>
      </w:r>
      <w:r w:rsidR="00E310F0">
        <w:rPr>
          <w:rFonts w:ascii="宋体" w:eastAsia="宋体" w:hAnsi="宋体" w:hint="eastAsia"/>
          <w:color w:val="000000" w:themeColor="text1"/>
          <w:sz w:val="24"/>
          <w:szCs w:val="24"/>
        </w:rPr>
        <w:t>）</w:t>
      </w:r>
      <w:r w:rsidR="00E310F0">
        <w:rPr>
          <w:rFonts w:ascii="宋体" w:eastAsia="宋体" w:hAnsi="宋体"/>
          <w:color w:val="000000" w:themeColor="text1"/>
          <w:sz w:val="24"/>
          <w:szCs w:val="24"/>
        </w:rPr>
        <w:t>、</w:t>
      </w:r>
      <w:r w:rsidR="00D854E2">
        <w:rPr>
          <w:rFonts w:ascii="宋体" w:eastAsia="宋体" w:hAnsi="宋体" w:hint="eastAsia"/>
          <w:color w:val="000000" w:themeColor="text1"/>
          <w:sz w:val="24"/>
          <w:szCs w:val="24"/>
        </w:rPr>
        <w:t>④电动机、⑤</w:t>
      </w:r>
      <w:r w:rsidR="00E310F0">
        <w:rPr>
          <w:rFonts w:ascii="宋体" w:eastAsia="宋体" w:hAnsi="宋体" w:hint="eastAsia"/>
          <w:color w:val="000000" w:themeColor="text1"/>
          <w:sz w:val="24"/>
          <w:szCs w:val="24"/>
        </w:rPr>
        <w:t>其他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传动</w:t>
      </w:r>
      <w:r w:rsidR="004D16DB" w:rsidRPr="004D16DB">
        <w:rPr>
          <w:rFonts w:ascii="宋体" w:eastAsia="宋体" w:hAnsi="宋体"/>
          <w:color w:val="000000" w:themeColor="text1"/>
          <w:sz w:val="24"/>
          <w:szCs w:val="24"/>
        </w:rPr>
        <w:t>装置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等</w:t>
      </w:r>
      <w:r w:rsidR="00CF4E21">
        <w:rPr>
          <w:rFonts w:ascii="宋体" w:eastAsia="宋体" w:hAnsi="宋体" w:hint="eastAsia"/>
          <w:color w:val="000000" w:themeColor="text1"/>
          <w:sz w:val="24"/>
          <w:szCs w:val="24"/>
        </w:rPr>
        <w:t>，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以上五点缺少一点扣</w:t>
      </w:r>
      <w:r w:rsidR="004D16DB" w:rsidRPr="004D16DB">
        <w:rPr>
          <w:rFonts w:ascii="宋体" w:eastAsia="宋体" w:hAnsi="宋体"/>
          <w:color w:val="000000" w:themeColor="text1"/>
          <w:sz w:val="24"/>
          <w:szCs w:val="24"/>
        </w:rPr>
        <w:t>10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分，缺少两点及两点以上扣</w:t>
      </w:r>
      <w:r w:rsidR="004D16DB" w:rsidRPr="004D16DB">
        <w:rPr>
          <w:rFonts w:ascii="宋体" w:eastAsia="宋体" w:hAnsi="宋体"/>
          <w:color w:val="000000" w:themeColor="text1"/>
          <w:sz w:val="24"/>
          <w:szCs w:val="24"/>
        </w:rPr>
        <w:t>20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分；（</w:t>
      </w:r>
      <w:r w:rsidR="004D16DB" w:rsidRPr="004D16DB">
        <w:rPr>
          <w:rFonts w:ascii="宋体" w:eastAsia="宋体" w:hAnsi="宋体"/>
          <w:color w:val="000000" w:themeColor="text1"/>
          <w:sz w:val="24"/>
          <w:szCs w:val="24"/>
        </w:rPr>
        <w:t>20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分）</w:t>
      </w:r>
      <w:r w:rsidRPr="004D16DB">
        <w:rPr>
          <w:rFonts w:ascii="宋体" w:eastAsia="宋体" w:hAnsi="宋体"/>
          <w:sz w:val="24"/>
          <w:szCs w:val="24"/>
        </w:rPr>
        <w:br/>
        <w:t>（2）作品相应部件的固定可靠程度;（10分） </w:t>
      </w:r>
      <w:r w:rsidRPr="004D16DB">
        <w:rPr>
          <w:rFonts w:ascii="宋体" w:eastAsia="宋体" w:hAnsi="宋体"/>
          <w:sz w:val="24"/>
          <w:szCs w:val="24"/>
        </w:rPr>
        <w:br/>
        <w:t>（3）作品的整体协调性和美观性</w:t>
      </w:r>
      <w:bookmarkStart w:id="0" w:name="_GoBack"/>
      <w:bookmarkEnd w:id="0"/>
      <w:r w:rsidRPr="004D16DB">
        <w:rPr>
          <w:rFonts w:ascii="宋体" w:eastAsia="宋体" w:hAnsi="宋体"/>
          <w:sz w:val="24"/>
          <w:szCs w:val="24"/>
        </w:rPr>
        <w:t>。（10分）</w:t>
      </w:r>
    </w:p>
    <w:p w14:paraId="5CC71041" w14:textId="2896A738" w:rsidR="003072AE" w:rsidRPr="004D16DB" w:rsidRDefault="003072AE" w:rsidP="004D16DB">
      <w:pPr>
        <w:spacing w:line="360" w:lineRule="auto"/>
        <w:rPr>
          <w:rFonts w:ascii="宋体" w:eastAsia="宋体" w:hAnsi="宋体"/>
          <w:sz w:val="24"/>
          <w:szCs w:val="24"/>
        </w:rPr>
      </w:pPr>
      <w:r w:rsidRPr="004D16DB">
        <w:rPr>
          <w:rFonts w:ascii="宋体" w:eastAsia="宋体" w:hAnsi="宋体" w:hint="eastAsia"/>
          <w:b/>
          <w:bCs/>
          <w:sz w:val="24"/>
          <w:szCs w:val="24"/>
        </w:rPr>
        <w:t>2、</w:t>
      </w:r>
      <w:r w:rsidRPr="004D16DB">
        <w:rPr>
          <w:rFonts w:ascii="宋体" w:eastAsia="宋体" w:hAnsi="宋体"/>
          <w:b/>
          <w:bCs/>
          <w:sz w:val="24"/>
          <w:szCs w:val="24"/>
        </w:rPr>
        <w:t>动力传递/表现形式（30分）</w:t>
      </w:r>
      <w:r w:rsidRPr="004D16DB">
        <w:rPr>
          <w:rFonts w:ascii="宋体" w:eastAsia="宋体" w:hAnsi="宋体"/>
          <w:sz w:val="24"/>
          <w:szCs w:val="24"/>
        </w:rPr>
        <w:br/>
        <w:t>（1）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各机构连接正确，启动电动机，</w:t>
      </w:r>
      <w:r w:rsidR="00E310F0">
        <w:rPr>
          <w:rFonts w:ascii="宋体" w:eastAsia="宋体" w:hAnsi="宋体" w:hint="eastAsia"/>
          <w:color w:val="000000" w:themeColor="text1"/>
          <w:sz w:val="24"/>
          <w:szCs w:val="24"/>
        </w:rPr>
        <w:t>模型只能</w:t>
      </w:r>
      <w:r w:rsidR="00E310F0">
        <w:rPr>
          <w:rFonts w:ascii="宋体" w:eastAsia="宋体" w:hAnsi="宋体"/>
          <w:color w:val="000000" w:themeColor="text1"/>
          <w:sz w:val="24"/>
          <w:szCs w:val="24"/>
        </w:rPr>
        <w:t>间歇性地向前移动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；（</w:t>
      </w:r>
      <w:r w:rsidR="004D16DB" w:rsidRPr="004D16DB">
        <w:rPr>
          <w:rFonts w:ascii="宋体" w:eastAsia="宋体" w:hAnsi="宋体"/>
          <w:color w:val="000000" w:themeColor="text1"/>
          <w:sz w:val="24"/>
          <w:szCs w:val="24"/>
        </w:rPr>
        <w:t>15</w:t>
      </w:r>
      <w:r w:rsidR="004D16DB" w:rsidRPr="004D16DB">
        <w:rPr>
          <w:rFonts w:ascii="宋体" w:eastAsia="宋体" w:hAnsi="宋体" w:hint="eastAsia"/>
          <w:color w:val="000000" w:themeColor="text1"/>
          <w:sz w:val="24"/>
          <w:szCs w:val="24"/>
        </w:rPr>
        <w:t>分）</w:t>
      </w:r>
      <w:r w:rsidR="004D16DB" w:rsidRPr="004D16DB">
        <w:rPr>
          <w:rFonts w:ascii="宋体" w:eastAsia="宋体" w:hAnsi="宋体"/>
          <w:color w:val="000000" w:themeColor="text1"/>
          <w:sz w:val="24"/>
          <w:szCs w:val="24"/>
        </w:rPr>
        <w:t> </w:t>
      </w:r>
      <w:r w:rsidRPr="004D16DB">
        <w:rPr>
          <w:rFonts w:ascii="宋体" w:eastAsia="宋体" w:hAnsi="宋体"/>
          <w:sz w:val="24"/>
          <w:szCs w:val="24"/>
        </w:rPr>
        <w:br/>
        <w:t>（2）作品整体动作顺利流畅。（15分）</w:t>
      </w:r>
    </w:p>
    <w:p w14:paraId="5BC76308" w14:textId="18D5DCF8" w:rsidR="003072AE" w:rsidRPr="004D16DB" w:rsidRDefault="003072AE" w:rsidP="0081137D">
      <w:pPr>
        <w:spacing w:line="360" w:lineRule="auto"/>
        <w:rPr>
          <w:rFonts w:ascii="宋体" w:eastAsia="宋体" w:hAnsi="宋体"/>
          <w:sz w:val="24"/>
          <w:szCs w:val="24"/>
        </w:rPr>
      </w:pPr>
      <w:r w:rsidRPr="004D16DB">
        <w:rPr>
          <w:rFonts w:ascii="宋体" w:eastAsia="宋体" w:hAnsi="宋体" w:hint="eastAsia"/>
          <w:b/>
          <w:bCs/>
          <w:sz w:val="24"/>
          <w:szCs w:val="24"/>
        </w:rPr>
        <w:t>3、</w:t>
      </w:r>
      <w:r w:rsidRPr="004D16DB">
        <w:rPr>
          <w:rFonts w:ascii="宋体" w:eastAsia="宋体" w:hAnsi="宋体"/>
          <w:b/>
          <w:bCs/>
          <w:sz w:val="24"/>
          <w:szCs w:val="24"/>
        </w:rPr>
        <w:t>完成时间（10分）</w:t>
      </w:r>
      <w:r w:rsidRPr="004D16DB">
        <w:rPr>
          <w:rFonts w:ascii="宋体" w:eastAsia="宋体" w:hAnsi="宋体"/>
          <w:sz w:val="24"/>
          <w:szCs w:val="24"/>
        </w:rPr>
        <w:br/>
      </w:r>
      <w:r w:rsidR="004D16DB" w:rsidRPr="0081137D">
        <w:rPr>
          <w:rFonts w:ascii="宋体" w:eastAsia="宋体" w:hAnsi="宋体" w:hint="eastAsia"/>
          <w:sz w:val="24"/>
          <w:szCs w:val="24"/>
        </w:rPr>
        <w:t>在考试时间内完成得</w:t>
      </w:r>
      <w:r w:rsidR="004D16DB" w:rsidRPr="0081137D">
        <w:rPr>
          <w:rFonts w:ascii="宋体" w:eastAsia="宋体" w:hAnsi="宋体"/>
          <w:sz w:val="24"/>
          <w:szCs w:val="24"/>
        </w:rPr>
        <w:t>10</w:t>
      </w:r>
      <w:r w:rsidR="004D16DB" w:rsidRPr="0081137D">
        <w:rPr>
          <w:rFonts w:ascii="宋体" w:eastAsia="宋体" w:hAnsi="宋体" w:hint="eastAsia"/>
          <w:sz w:val="24"/>
          <w:szCs w:val="24"/>
        </w:rPr>
        <w:t>分，超时</w:t>
      </w:r>
      <w:r w:rsidR="004D16DB" w:rsidRPr="0081137D">
        <w:rPr>
          <w:rFonts w:ascii="宋体" w:eastAsia="宋体" w:hAnsi="宋体"/>
          <w:sz w:val="24"/>
          <w:szCs w:val="24"/>
        </w:rPr>
        <w:t>1</w:t>
      </w:r>
      <w:r w:rsidR="004D16DB" w:rsidRPr="0081137D">
        <w:rPr>
          <w:rFonts w:ascii="宋体" w:eastAsia="宋体" w:hAnsi="宋体" w:hint="eastAsia"/>
          <w:sz w:val="24"/>
          <w:szCs w:val="24"/>
        </w:rPr>
        <w:t>分钟扣</w:t>
      </w:r>
      <w:r w:rsidR="004D16DB" w:rsidRPr="0081137D">
        <w:rPr>
          <w:rFonts w:ascii="宋体" w:eastAsia="宋体" w:hAnsi="宋体"/>
          <w:sz w:val="24"/>
          <w:szCs w:val="24"/>
        </w:rPr>
        <w:t>1</w:t>
      </w:r>
      <w:r w:rsidR="004D16DB" w:rsidRPr="0081137D">
        <w:rPr>
          <w:rFonts w:ascii="宋体" w:eastAsia="宋体" w:hAnsi="宋体" w:hint="eastAsia"/>
          <w:sz w:val="24"/>
          <w:szCs w:val="24"/>
        </w:rPr>
        <w:t>分，超时</w:t>
      </w:r>
      <w:r w:rsidR="004D16DB" w:rsidRPr="0081137D">
        <w:rPr>
          <w:rFonts w:ascii="宋体" w:eastAsia="宋体" w:hAnsi="宋体"/>
          <w:sz w:val="24"/>
          <w:szCs w:val="24"/>
        </w:rPr>
        <w:t>10</w:t>
      </w:r>
      <w:r w:rsidR="004D16DB" w:rsidRPr="0081137D">
        <w:rPr>
          <w:rFonts w:ascii="宋体" w:eastAsia="宋体" w:hAnsi="宋体" w:hint="eastAsia"/>
          <w:sz w:val="24"/>
          <w:szCs w:val="24"/>
        </w:rPr>
        <w:t>分钟以上不结束操作总成绩记为</w:t>
      </w:r>
      <w:r w:rsidR="004D16DB" w:rsidRPr="0081137D">
        <w:rPr>
          <w:rFonts w:ascii="宋体" w:eastAsia="宋体" w:hAnsi="宋体"/>
          <w:sz w:val="24"/>
          <w:szCs w:val="24"/>
        </w:rPr>
        <w:t>0</w:t>
      </w:r>
      <w:r w:rsidR="004D16DB" w:rsidRPr="0081137D">
        <w:rPr>
          <w:rFonts w:ascii="宋体" w:eastAsia="宋体" w:hAnsi="宋体" w:hint="eastAsia"/>
          <w:sz w:val="24"/>
          <w:szCs w:val="24"/>
        </w:rPr>
        <w:t>分。（</w:t>
      </w:r>
      <w:r w:rsidR="004D16DB" w:rsidRPr="0081137D">
        <w:rPr>
          <w:rFonts w:ascii="宋体" w:eastAsia="宋体" w:hAnsi="宋体"/>
          <w:sz w:val="24"/>
          <w:szCs w:val="24"/>
        </w:rPr>
        <w:t>10</w:t>
      </w:r>
      <w:r w:rsidR="004D16DB" w:rsidRPr="0081137D">
        <w:rPr>
          <w:rFonts w:ascii="宋体" w:eastAsia="宋体" w:hAnsi="宋体" w:hint="eastAsia"/>
          <w:sz w:val="24"/>
          <w:szCs w:val="24"/>
        </w:rPr>
        <w:t>分）</w:t>
      </w:r>
    </w:p>
    <w:p w14:paraId="3FCFD583" w14:textId="77777777" w:rsidR="004D16DB" w:rsidRPr="004D16DB" w:rsidRDefault="004D16DB" w:rsidP="004D16DB">
      <w:pPr>
        <w:spacing w:line="360" w:lineRule="auto"/>
        <w:rPr>
          <w:rFonts w:ascii="宋体" w:eastAsia="宋体" w:hAnsi="宋体"/>
          <w:b/>
          <w:sz w:val="24"/>
          <w:szCs w:val="24"/>
        </w:rPr>
      </w:pPr>
      <w:r w:rsidRPr="004D16DB">
        <w:rPr>
          <w:rFonts w:ascii="宋体" w:eastAsia="宋体" w:hAnsi="宋体" w:hint="eastAsia"/>
          <w:b/>
          <w:sz w:val="24"/>
          <w:szCs w:val="24"/>
        </w:rPr>
        <w:t>三、器材说明</w:t>
      </w:r>
    </w:p>
    <w:p w14:paraId="233EE679" w14:textId="77777777" w:rsidR="004D16DB" w:rsidRPr="004D16DB" w:rsidRDefault="004D16DB" w:rsidP="004D16DB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4D16DB">
        <w:rPr>
          <w:rFonts w:ascii="宋体" w:eastAsia="宋体" w:hAnsi="宋体" w:hint="eastAsia"/>
          <w:sz w:val="24"/>
          <w:szCs w:val="24"/>
        </w:rPr>
        <w:t>考生作答时不指定任何器材，所搭建的模型在外形、结构、功能方面满足题目要求即可。</w:t>
      </w:r>
    </w:p>
    <w:p w14:paraId="31927D87" w14:textId="77777777" w:rsidR="00E310F0" w:rsidRDefault="00E310F0" w:rsidP="00E310F0">
      <w:pPr>
        <w:widowControl/>
        <w:spacing w:before="75" w:after="75"/>
        <w:rPr>
          <w:rFonts w:ascii="Tahoma" w:eastAsia="宋体" w:hAnsi="Tahoma" w:cs="Tahoma"/>
          <w:color w:val="000000"/>
          <w:kern w:val="0"/>
          <w:sz w:val="23"/>
          <w:szCs w:val="23"/>
        </w:rPr>
      </w:pPr>
    </w:p>
    <w:p w14:paraId="1F26B252" w14:textId="4773383F" w:rsidR="00B73536" w:rsidRPr="00E310F0" w:rsidRDefault="00B73536" w:rsidP="00E310F0">
      <w:pPr>
        <w:widowControl/>
        <w:spacing w:before="75" w:after="75"/>
        <w:jc w:val="center"/>
        <w:rPr>
          <w:rFonts w:ascii="Tahoma" w:eastAsia="宋体" w:hAnsi="Tahoma" w:cs="Tahoma" w:hint="eastAsia"/>
          <w:color w:val="000000"/>
          <w:kern w:val="0"/>
          <w:sz w:val="23"/>
          <w:szCs w:val="23"/>
        </w:rPr>
      </w:pPr>
      <w:r w:rsidRPr="00B73536">
        <w:rPr>
          <w:rFonts w:ascii="Tahoma" w:eastAsia="宋体" w:hAnsi="Tahoma" w:cs="Tahoma"/>
          <w:color w:val="000000"/>
          <w:kern w:val="0"/>
          <w:sz w:val="23"/>
          <w:szCs w:val="23"/>
        </w:rPr>
        <w:lastRenderedPageBreak/>
        <w:t>样例一</w:t>
      </w:r>
      <w:r w:rsidR="00E310F0">
        <w:rPr>
          <w:rFonts w:ascii="Tahoma" w:eastAsia="宋体" w:hAnsi="Tahoma" w:cs="Tahoma"/>
          <w:noProof/>
          <w:color w:val="000000"/>
          <w:kern w:val="0"/>
          <w:sz w:val="23"/>
          <w:szCs w:val="23"/>
        </w:rPr>
        <w:drawing>
          <wp:inline distT="0" distB="0" distL="0" distR="0" wp14:anchorId="461E795A" wp14:editId="1A223CA0">
            <wp:extent cx="5273040" cy="3954780"/>
            <wp:effectExtent l="0" t="0" r="3810" b="7620"/>
            <wp:docPr id="1" name="图片 1" descr="D:\work\2022\0试题\实操图片\12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ork\2022\0试题\实操图片\12-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38499" w14:textId="1AD93A23" w:rsidR="00B73536" w:rsidRDefault="00B73536" w:rsidP="00E310F0">
      <w:pPr>
        <w:widowControl/>
        <w:spacing w:before="75" w:after="75"/>
        <w:jc w:val="center"/>
        <w:rPr>
          <w:rFonts w:ascii="Tahoma" w:eastAsia="宋体" w:hAnsi="Tahoma" w:cs="Tahoma" w:hint="eastAsia"/>
          <w:color w:val="000000"/>
          <w:kern w:val="0"/>
          <w:sz w:val="23"/>
          <w:szCs w:val="23"/>
        </w:rPr>
      </w:pPr>
      <w:r w:rsidRPr="00B73536">
        <w:rPr>
          <w:rFonts w:ascii="Tahoma" w:eastAsia="宋体" w:hAnsi="Tahoma" w:cs="Tahoma"/>
          <w:color w:val="000000"/>
          <w:kern w:val="0"/>
          <w:sz w:val="23"/>
          <w:szCs w:val="23"/>
        </w:rPr>
        <w:t>样例二</w:t>
      </w:r>
      <w:r w:rsidR="00E310F0">
        <w:rPr>
          <w:rFonts w:ascii="Tahoma" w:eastAsia="宋体" w:hAnsi="Tahoma" w:cs="Tahoma"/>
          <w:noProof/>
          <w:color w:val="000000"/>
          <w:kern w:val="0"/>
          <w:sz w:val="23"/>
          <w:szCs w:val="23"/>
        </w:rPr>
        <w:drawing>
          <wp:inline distT="0" distB="0" distL="0" distR="0" wp14:anchorId="16FD4AD7" wp14:editId="0E2CC831">
            <wp:extent cx="5273040" cy="3954780"/>
            <wp:effectExtent l="0" t="0" r="3810" b="7620"/>
            <wp:docPr id="8" name="图片 8" descr="D:\work\2022\0试题\实操图片\12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work\2022\0试题\实操图片\12-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4D9A5" w14:textId="38F0452F" w:rsidR="00B73536" w:rsidRPr="00B73536" w:rsidRDefault="00B73536" w:rsidP="00E310F0">
      <w:pPr>
        <w:widowControl/>
        <w:spacing w:before="75" w:after="75"/>
        <w:jc w:val="center"/>
        <w:rPr>
          <w:rFonts w:ascii="Tahoma" w:eastAsia="宋体" w:hAnsi="Tahoma" w:cs="Tahoma" w:hint="eastAsia"/>
          <w:color w:val="000000"/>
          <w:kern w:val="0"/>
          <w:sz w:val="23"/>
          <w:szCs w:val="23"/>
        </w:rPr>
      </w:pPr>
      <w:r w:rsidRPr="00B73536">
        <w:rPr>
          <w:rFonts w:ascii="Tahoma" w:eastAsia="宋体" w:hAnsi="Tahoma" w:cs="Tahoma"/>
          <w:color w:val="000000"/>
          <w:kern w:val="0"/>
          <w:sz w:val="23"/>
          <w:szCs w:val="23"/>
        </w:rPr>
        <w:lastRenderedPageBreak/>
        <w:t>样例三</w:t>
      </w:r>
      <w:r w:rsidR="00E310F0">
        <w:rPr>
          <w:rFonts w:ascii="Tahoma" w:eastAsia="宋体" w:hAnsi="Tahoma" w:cs="Tahoma"/>
          <w:noProof/>
          <w:color w:val="000000"/>
          <w:kern w:val="0"/>
          <w:sz w:val="23"/>
          <w:szCs w:val="23"/>
        </w:rPr>
        <w:drawing>
          <wp:inline distT="0" distB="0" distL="0" distR="0" wp14:anchorId="749AFD07" wp14:editId="78E9F764">
            <wp:extent cx="5273040" cy="3954780"/>
            <wp:effectExtent l="0" t="0" r="3810" b="7620"/>
            <wp:docPr id="9" name="图片 9" descr="D:\work\2022\0试题\实操图片\12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work\2022\0试题\实操图片\12-3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35007" w14:textId="06E0BD3C" w:rsidR="00B73536" w:rsidRDefault="00B73536" w:rsidP="00E310F0">
      <w:pPr>
        <w:widowControl/>
        <w:spacing w:before="75" w:after="75"/>
        <w:jc w:val="center"/>
        <w:rPr>
          <w:rFonts w:ascii="Tahoma" w:eastAsia="宋体" w:hAnsi="Tahoma" w:cs="Tahoma" w:hint="eastAsia"/>
          <w:color w:val="000000"/>
          <w:kern w:val="0"/>
          <w:sz w:val="23"/>
          <w:szCs w:val="23"/>
        </w:rPr>
      </w:pPr>
      <w:r w:rsidRPr="00B73536">
        <w:rPr>
          <w:rFonts w:ascii="Tahoma" w:eastAsia="宋体" w:hAnsi="Tahoma" w:cs="Tahoma"/>
          <w:color w:val="000000"/>
          <w:kern w:val="0"/>
          <w:sz w:val="23"/>
          <w:szCs w:val="23"/>
        </w:rPr>
        <w:t>样例四</w:t>
      </w:r>
      <w:r w:rsidR="00E310F0">
        <w:rPr>
          <w:rFonts w:ascii="Tahoma" w:eastAsia="宋体" w:hAnsi="Tahoma" w:cs="Tahoma"/>
          <w:noProof/>
          <w:color w:val="000000"/>
          <w:kern w:val="0"/>
          <w:sz w:val="23"/>
          <w:szCs w:val="23"/>
        </w:rPr>
        <w:drawing>
          <wp:inline distT="0" distB="0" distL="0" distR="0" wp14:anchorId="7BFB04D7" wp14:editId="23296A53">
            <wp:extent cx="5273040" cy="3954780"/>
            <wp:effectExtent l="0" t="0" r="3810" b="7620"/>
            <wp:docPr id="10" name="图片 10" descr="D:\work\2022\0试题\实操图片\12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work\2022\0试题\实操图片\12-4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7A09F6" w14:textId="7F87227B" w:rsidR="00B73536" w:rsidRPr="00E310F0" w:rsidRDefault="00B73536" w:rsidP="00E310F0">
      <w:pPr>
        <w:widowControl/>
        <w:spacing w:before="75" w:after="75"/>
        <w:jc w:val="center"/>
        <w:rPr>
          <w:rFonts w:ascii="Tahoma" w:eastAsia="宋体" w:hAnsi="Tahoma" w:cs="Tahoma" w:hint="eastAsia"/>
          <w:color w:val="000000"/>
          <w:kern w:val="0"/>
          <w:sz w:val="23"/>
          <w:szCs w:val="23"/>
        </w:rPr>
      </w:pPr>
      <w:r w:rsidRPr="00B73536">
        <w:rPr>
          <w:rFonts w:ascii="Tahoma" w:eastAsia="宋体" w:hAnsi="Tahoma" w:cs="Tahoma"/>
          <w:color w:val="000000"/>
          <w:kern w:val="0"/>
          <w:sz w:val="23"/>
          <w:szCs w:val="23"/>
        </w:rPr>
        <w:lastRenderedPageBreak/>
        <w:t>样例五</w:t>
      </w:r>
      <w:r w:rsidR="00E310F0">
        <w:rPr>
          <w:rFonts w:ascii="Tahoma" w:eastAsia="宋体" w:hAnsi="Tahoma" w:cs="Tahoma"/>
          <w:noProof/>
          <w:color w:val="000000"/>
          <w:kern w:val="0"/>
          <w:sz w:val="23"/>
          <w:szCs w:val="23"/>
        </w:rPr>
        <w:drawing>
          <wp:inline distT="0" distB="0" distL="0" distR="0" wp14:anchorId="64E84F72" wp14:editId="11DA51F7">
            <wp:extent cx="5273040" cy="3954780"/>
            <wp:effectExtent l="0" t="0" r="3810" b="7620"/>
            <wp:docPr id="11" name="图片 11" descr="D:\work\2022\0试题\实操图片\12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work\2022\0试题\实操图片\12-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67FEA" w14:textId="2C102280" w:rsidR="003072AE" w:rsidRPr="00C161DC" w:rsidRDefault="00B73536" w:rsidP="00E310F0">
      <w:pPr>
        <w:widowControl/>
        <w:spacing w:before="75" w:after="75"/>
        <w:jc w:val="center"/>
        <w:rPr>
          <w:rFonts w:ascii="Tahoma" w:eastAsia="宋体" w:hAnsi="Tahoma" w:cs="Tahoma" w:hint="eastAsia"/>
          <w:color w:val="000000"/>
          <w:kern w:val="0"/>
          <w:sz w:val="23"/>
          <w:szCs w:val="23"/>
        </w:rPr>
      </w:pPr>
      <w:r w:rsidRPr="00B73536">
        <w:rPr>
          <w:rFonts w:ascii="Tahoma" w:eastAsia="宋体" w:hAnsi="Tahoma" w:cs="Tahoma"/>
          <w:color w:val="000000"/>
          <w:kern w:val="0"/>
          <w:sz w:val="23"/>
          <w:szCs w:val="23"/>
        </w:rPr>
        <w:t>样例六</w:t>
      </w:r>
      <w:r w:rsidR="00E310F0">
        <w:rPr>
          <w:rFonts w:ascii="Tahoma" w:eastAsia="宋体" w:hAnsi="Tahoma" w:cs="Tahoma"/>
          <w:noProof/>
          <w:color w:val="000000"/>
          <w:kern w:val="0"/>
          <w:sz w:val="23"/>
          <w:szCs w:val="23"/>
        </w:rPr>
        <w:drawing>
          <wp:inline distT="0" distB="0" distL="0" distR="0" wp14:anchorId="0C30213F" wp14:editId="31C9F6DC">
            <wp:extent cx="5273040" cy="3954780"/>
            <wp:effectExtent l="0" t="0" r="3810" b="7620"/>
            <wp:docPr id="12" name="图片 12" descr="D:\work\2022\0试题\实操图片\12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work\2022\0试题\实操图片\12-6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072AE" w:rsidRPr="00C161DC">
      <w:headerReference w:type="default" r:id="rId15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AB7D8A" w14:textId="77777777" w:rsidR="00B762F8" w:rsidRDefault="00B762F8">
      <w:r>
        <w:separator/>
      </w:r>
    </w:p>
  </w:endnote>
  <w:endnote w:type="continuationSeparator" w:id="0">
    <w:p w14:paraId="18557243" w14:textId="77777777" w:rsidR="00B762F8" w:rsidRDefault="00B7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3A3E65" w14:textId="77777777" w:rsidR="00B762F8" w:rsidRDefault="00B762F8">
      <w:r>
        <w:separator/>
      </w:r>
    </w:p>
  </w:footnote>
  <w:footnote w:type="continuationSeparator" w:id="0">
    <w:p w14:paraId="7B9B9179" w14:textId="77777777" w:rsidR="00B762F8" w:rsidRDefault="00B762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A12565" w14:textId="77777777" w:rsidR="00545818" w:rsidRDefault="00545818">
    <w:pPr>
      <w:pStyle w:val="a4"/>
      <w:pBdr>
        <w:bottom w:val="none" w:sz="0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4281FEC"/>
    <w:multiLevelType w:val="singleLevel"/>
    <w:tmpl w:val="94281FEC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0903399"/>
    <w:multiLevelType w:val="hybridMultilevel"/>
    <w:tmpl w:val="724E7804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14F12384"/>
    <w:multiLevelType w:val="hybridMultilevel"/>
    <w:tmpl w:val="6488276A"/>
    <w:lvl w:ilvl="0" w:tplc="0409000F">
      <w:start w:val="1"/>
      <w:numFmt w:val="decimal"/>
      <w:lvlText w:val="%1."/>
      <w:lvlJc w:val="left"/>
      <w:pPr>
        <w:ind w:left="840" w:hanging="420"/>
      </w:p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3" w15:restartNumberingAfterBreak="0">
    <w:nsid w:val="33E33CFA"/>
    <w:multiLevelType w:val="singleLevel"/>
    <w:tmpl w:val="33E33CFA"/>
    <w:lvl w:ilvl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675D306D"/>
    <w:multiLevelType w:val="hybridMultilevel"/>
    <w:tmpl w:val="19147548"/>
    <w:lvl w:ilvl="0" w:tplc="0409000F">
      <w:start w:val="1"/>
      <w:numFmt w:val="decimal"/>
      <w:lvlText w:val="%1."/>
      <w:lvlJc w:val="left"/>
      <w:pPr>
        <w:ind w:left="780" w:hanging="420"/>
      </w:p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5" w15:restartNumberingAfterBreak="0">
    <w:nsid w:val="795C0DC5"/>
    <w:multiLevelType w:val="hybridMultilevel"/>
    <w:tmpl w:val="AC884A50"/>
    <w:lvl w:ilvl="0" w:tplc="04090019">
      <w:start w:val="1"/>
      <w:numFmt w:val="lowerLetter"/>
      <w:lvlText w:val="%1)"/>
      <w:lvlJc w:val="left"/>
      <w:pPr>
        <w:ind w:left="704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124" w:hanging="420"/>
      </w:pPr>
    </w:lvl>
    <w:lvl w:ilvl="2" w:tplc="0409001B" w:tentative="1">
      <w:start w:val="1"/>
      <w:numFmt w:val="lowerRoman"/>
      <w:lvlText w:val="%3."/>
      <w:lvlJc w:val="right"/>
      <w:pPr>
        <w:ind w:left="1544" w:hanging="420"/>
      </w:pPr>
    </w:lvl>
    <w:lvl w:ilvl="3" w:tplc="0409000F" w:tentative="1">
      <w:start w:val="1"/>
      <w:numFmt w:val="decimal"/>
      <w:lvlText w:val="%4."/>
      <w:lvlJc w:val="left"/>
      <w:pPr>
        <w:ind w:left="1964" w:hanging="420"/>
      </w:pPr>
    </w:lvl>
    <w:lvl w:ilvl="4" w:tplc="04090019" w:tentative="1">
      <w:start w:val="1"/>
      <w:numFmt w:val="lowerLetter"/>
      <w:lvlText w:val="%5)"/>
      <w:lvlJc w:val="left"/>
      <w:pPr>
        <w:ind w:left="2384" w:hanging="420"/>
      </w:pPr>
    </w:lvl>
    <w:lvl w:ilvl="5" w:tplc="0409001B" w:tentative="1">
      <w:start w:val="1"/>
      <w:numFmt w:val="lowerRoman"/>
      <w:lvlText w:val="%6."/>
      <w:lvlJc w:val="right"/>
      <w:pPr>
        <w:ind w:left="2804" w:hanging="420"/>
      </w:pPr>
    </w:lvl>
    <w:lvl w:ilvl="6" w:tplc="0409000F" w:tentative="1">
      <w:start w:val="1"/>
      <w:numFmt w:val="decimal"/>
      <w:lvlText w:val="%7."/>
      <w:lvlJc w:val="left"/>
      <w:pPr>
        <w:ind w:left="3224" w:hanging="420"/>
      </w:pPr>
    </w:lvl>
    <w:lvl w:ilvl="7" w:tplc="04090019" w:tentative="1">
      <w:start w:val="1"/>
      <w:numFmt w:val="lowerLetter"/>
      <w:lvlText w:val="%8)"/>
      <w:lvlJc w:val="left"/>
      <w:pPr>
        <w:ind w:left="3644" w:hanging="420"/>
      </w:pPr>
    </w:lvl>
    <w:lvl w:ilvl="8" w:tplc="0409001B" w:tentative="1">
      <w:start w:val="1"/>
      <w:numFmt w:val="lowerRoman"/>
      <w:lvlText w:val="%9."/>
      <w:lvlJc w:val="right"/>
      <w:pPr>
        <w:ind w:left="4064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247"/>
    <w:rsid w:val="00012B21"/>
    <w:rsid w:val="000C352C"/>
    <w:rsid w:val="000F1616"/>
    <w:rsid w:val="0010334C"/>
    <w:rsid w:val="001259A4"/>
    <w:rsid w:val="00126A79"/>
    <w:rsid w:val="001425D7"/>
    <w:rsid w:val="00183A2F"/>
    <w:rsid w:val="001878CA"/>
    <w:rsid w:val="00225063"/>
    <w:rsid w:val="00256690"/>
    <w:rsid w:val="00267B32"/>
    <w:rsid w:val="002C7FFB"/>
    <w:rsid w:val="002E1CC6"/>
    <w:rsid w:val="003072AE"/>
    <w:rsid w:val="00327DED"/>
    <w:rsid w:val="00357232"/>
    <w:rsid w:val="00367F35"/>
    <w:rsid w:val="003B5404"/>
    <w:rsid w:val="003D6937"/>
    <w:rsid w:val="0040019F"/>
    <w:rsid w:val="0042513B"/>
    <w:rsid w:val="00467914"/>
    <w:rsid w:val="00484458"/>
    <w:rsid w:val="00496AF3"/>
    <w:rsid w:val="004D16DB"/>
    <w:rsid w:val="00510B36"/>
    <w:rsid w:val="00545818"/>
    <w:rsid w:val="00546A73"/>
    <w:rsid w:val="00555A50"/>
    <w:rsid w:val="00555B5A"/>
    <w:rsid w:val="00567C98"/>
    <w:rsid w:val="005701F4"/>
    <w:rsid w:val="005B3BFC"/>
    <w:rsid w:val="005E177F"/>
    <w:rsid w:val="00627886"/>
    <w:rsid w:val="006800D8"/>
    <w:rsid w:val="00692DCA"/>
    <w:rsid w:val="006D0D75"/>
    <w:rsid w:val="00744F1C"/>
    <w:rsid w:val="00763C7D"/>
    <w:rsid w:val="00777366"/>
    <w:rsid w:val="00786D95"/>
    <w:rsid w:val="007871DA"/>
    <w:rsid w:val="007B74D3"/>
    <w:rsid w:val="007D2B50"/>
    <w:rsid w:val="007D6F9C"/>
    <w:rsid w:val="007F4AD3"/>
    <w:rsid w:val="0081137D"/>
    <w:rsid w:val="00834750"/>
    <w:rsid w:val="00834A7A"/>
    <w:rsid w:val="00840751"/>
    <w:rsid w:val="00842785"/>
    <w:rsid w:val="0089705C"/>
    <w:rsid w:val="008A1EE9"/>
    <w:rsid w:val="008B6B48"/>
    <w:rsid w:val="008C04D3"/>
    <w:rsid w:val="0092357D"/>
    <w:rsid w:val="00944901"/>
    <w:rsid w:val="009528A2"/>
    <w:rsid w:val="009573E8"/>
    <w:rsid w:val="009B3AD8"/>
    <w:rsid w:val="009E29DE"/>
    <w:rsid w:val="00A64CEE"/>
    <w:rsid w:val="00A8734A"/>
    <w:rsid w:val="00AA2ABB"/>
    <w:rsid w:val="00AD2D0C"/>
    <w:rsid w:val="00AD3538"/>
    <w:rsid w:val="00B2471C"/>
    <w:rsid w:val="00B547D2"/>
    <w:rsid w:val="00B73536"/>
    <w:rsid w:val="00B762F8"/>
    <w:rsid w:val="00BC1C36"/>
    <w:rsid w:val="00BF2550"/>
    <w:rsid w:val="00C15BA0"/>
    <w:rsid w:val="00C161DC"/>
    <w:rsid w:val="00C17F7F"/>
    <w:rsid w:val="00C702DD"/>
    <w:rsid w:val="00C7478A"/>
    <w:rsid w:val="00C77C1C"/>
    <w:rsid w:val="00CC2E8A"/>
    <w:rsid w:val="00CF3238"/>
    <w:rsid w:val="00CF3CEF"/>
    <w:rsid w:val="00CF4E21"/>
    <w:rsid w:val="00D01D18"/>
    <w:rsid w:val="00D15B72"/>
    <w:rsid w:val="00D5416F"/>
    <w:rsid w:val="00D65000"/>
    <w:rsid w:val="00D83ECA"/>
    <w:rsid w:val="00D854E2"/>
    <w:rsid w:val="00DA3032"/>
    <w:rsid w:val="00DB4145"/>
    <w:rsid w:val="00DC02EF"/>
    <w:rsid w:val="00DC64BA"/>
    <w:rsid w:val="00DD742E"/>
    <w:rsid w:val="00DE6770"/>
    <w:rsid w:val="00E310F0"/>
    <w:rsid w:val="00E57EE9"/>
    <w:rsid w:val="00EA51CF"/>
    <w:rsid w:val="00F645FD"/>
    <w:rsid w:val="00F71060"/>
    <w:rsid w:val="00F82275"/>
    <w:rsid w:val="00F913FB"/>
    <w:rsid w:val="00FA3247"/>
    <w:rsid w:val="00FB0949"/>
    <w:rsid w:val="00FF048B"/>
    <w:rsid w:val="00FF649C"/>
    <w:rsid w:val="040A66C2"/>
    <w:rsid w:val="056D7287"/>
    <w:rsid w:val="16720D26"/>
    <w:rsid w:val="1B193F43"/>
    <w:rsid w:val="2FCE4BC9"/>
    <w:rsid w:val="483359A6"/>
    <w:rsid w:val="4E844F47"/>
    <w:rsid w:val="5F286CE8"/>
    <w:rsid w:val="636A7A5D"/>
    <w:rsid w:val="680A42F3"/>
    <w:rsid w:val="691D5B29"/>
    <w:rsid w:val="717344B1"/>
    <w:rsid w:val="73C47D4E"/>
    <w:rsid w:val="75B219A5"/>
    <w:rsid w:val="7655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682F19B"/>
  <w15:docId w15:val="{B4E3CDF3-0EAB-4077-B5A7-69A7E0E99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3072A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3072AE"/>
    <w:rPr>
      <w:b/>
      <w:bCs/>
    </w:rPr>
  </w:style>
  <w:style w:type="paragraph" w:styleId="a7">
    <w:name w:val="List Paragraph"/>
    <w:basedOn w:val="a"/>
    <w:uiPriority w:val="99"/>
    <w:rsid w:val="004D16D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23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9"/>
    <customShpInfo spid="_x0000_s40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325539A-E24F-49C3-8B26-508D4F54BF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4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张潇潇</dc:creator>
  <cp:lastModifiedBy>杨晋</cp:lastModifiedBy>
  <cp:revision>56</cp:revision>
  <dcterms:created xsi:type="dcterms:W3CDTF">2017-08-17T08:59:00Z</dcterms:created>
  <dcterms:modified xsi:type="dcterms:W3CDTF">2022-09-02T09:11:00Z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