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关于齿轮传动说法正确的有哪些？（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能够精确地计算传动比</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7"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能够有缓冲作用保护机械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8"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适合近距离传动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7"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适合远距离传动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试题编号：20220228172225886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关于齿轮传动说法正确的有哪些？（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7"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小齿轮带动大齿轮起加速作用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两轮啮合，半径大的齿轮齿数多</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7"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两轮平行啮合旋转方向相同</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试题编号：20220228172225912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关于模型中的手摇把手说法正确的有哪些？（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手柄越长越省力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相当于省力杠杆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7"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相当于费力杠杆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7"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相当于等臂杠杆</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试题编号：20220228172225854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下列关于传动比计算正确的有哪些？（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12齿齿轮带动6齿齿轮，传动比为1:2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7"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12齿齿轮带动6齿齿轮，传动比为2:1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7"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主动轮半径比从动轮半径为1:3，传动比为3:1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主动轮半径比从动轮半径为1:3，传动比为1:3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试题编号：20220228172225946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二、实际操作(共1题，每题80分，共80分)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实操题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(1) 搭建说明</w:t>
            </w:r>
            <w:r>
              <w:rPr>
                <w:bdr w:val="none" w:color="auto" w:sz="0" w:space="0"/>
                <w:vertAlign w:val="baseline"/>
              </w:rPr>
              <w:br w:type="textWrapping"/>
            </w:r>
            <w:r>
              <w:rPr>
                <w:bdr w:val="none" w:color="auto" w:sz="0" w:space="0"/>
                <w:vertAlign w:val="baseline"/>
              </w:rPr>
              <w:t>搅拌器是我们经常使用的厨房用具，特点是：通过手摇把缓慢的转动，其顶端的机械能够快速的转动。下面请考生制作一个搅拌器。</w:t>
            </w:r>
            <w:r>
              <w:rPr>
                <w:bdr w:val="none" w:color="auto" w:sz="0" w:space="0"/>
                <w:vertAlign w:val="baseline"/>
              </w:rPr>
              <w:br w:type="textWrapping"/>
            </w:r>
            <w:r>
              <w:rPr>
                <w:rStyle w:val="5"/>
                <w:b/>
                <w:bCs/>
                <w:bdr w:val="none" w:color="auto" w:sz="0" w:space="0"/>
                <w:vertAlign w:val="baseline"/>
              </w:rPr>
              <w:t>(2) 搭建要求</w:t>
            </w:r>
            <w:r>
              <w:rPr>
                <w:bdr w:val="none" w:color="auto" w:sz="0" w:space="0"/>
                <w:vertAlign w:val="baseline"/>
              </w:rPr>
              <w:br w:type="textWrapping"/>
            </w:r>
            <w:r>
              <w:rPr>
                <w:bdr w:val="none" w:color="auto" w:sz="0" w:space="0"/>
                <w:vertAlign w:val="baseline"/>
              </w:rPr>
              <w:t> （a）具备搅拌器的大体结构框架；</w:t>
            </w:r>
            <w:r>
              <w:rPr>
                <w:bdr w:val="none" w:color="auto" w:sz="0" w:space="0"/>
                <w:vertAlign w:val="baseline"/>
              </w:rPr>
              <w:br w:type="textWrapping"/>
            </w:r>
            <w:r>
              <w:rPr>
                <w:bdr w:val="none" w:color="auto" w:sz="0" w:space="0"/>
                <w:vertAlign w:val="baseline"/>
              </w:rPr>
              <w:t> （b）具备二级传动装置；</w:t>
            </w:r>
            <w:r>
              <w:rPr>
                <w:bdr w:val="none" w:color="auto" w:sz="0" w:space="0"/>
                <w:vertAlign w:val="baseline"/>
              </w:rPr>
              <w:br w:type="textWrapping"/>
            </w:r>
            <w:r>
              <w:rPr>
                <w:bdr w:val="none" w:color="auto" w:sz="0" w:space="0"/>
                <w:vertAlign w:val="baseline"/>
              </w:rPr>
              <w:t> （c）有摇手把手及搅拌部分的机械展示；</w:t>
            </w:r>
            <w:r>
              <w:rPr>
                <w:bdr w:val="none" w:color="auto" w:sz="0" w:space="0"/>
                <w:vertAlign w:val="baseline"/>
              </w:rPr>
              <w:br w:type="textWrapping"/>
            </w:r>
            <w:r>
              <w:rPr>
                <w:bdr w:val="none" w:color="auto" w:sz="0" w:space="0"/>
                <w:vertAlign w:val="baseline"/>
              </w:rPr>
              <w:t> （d）实现摇手部分低速转动，搅拌部分高速旋转的效果。</w:t>
            </w:r>
            <w:r>
              <w:rPr>
                <w:bdr w:val="none" w:color="auto" w:sz="0" w:space="0"/>
                <w:vertAlign w:val="baseline"/>
              </w:rPr>
              <w:br w:type="textWrapping"/>
            </w:r>
            <w:r>
              <w:rPr>
                <w:rStyle w:val="5"/>
                <w:b/>
                <w:bCs/>
                <w:bdr w:val="none" w:color="auto" w:sz="0" w:space="0"/>
                <w:vertAlign w:val="baseline"/>
              </w:rPr>
              <w:t>(3) 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(4) 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2"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IMG_256"/>
                          <pic:cNvPicPr>
                            <a:picLocks noChangeAspect="1"/>
                          </pic:cNvPicPr>
                        </pic:nvPicPr>
                        <pic:blipFill>
                          <a:blip r:embed="rId22"/>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3"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 descr="IMG_257"/>
                          <pic:cNvPicPr>
                            <a:picLocks noChangeAspect="1"/>
                          </pic:cNvPicPr>
                        </pic:nvPicPr>
                        <pic:blipFill>
                          <a:blip r:embed="rId23"/>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1"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9" descr="IMG_258"/>
                          <pic:cNvPicPr>
                            <a:picLocks noChangeAspect="1"/>
                          </pic:cNvPicPr>
                        </pic:nvPicPr>
                        <pic:blipFill>
                          <a:blip r:embed="rId24"/>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4"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descr="IMG_259"/>
                          <pic:cNvPicPr>
                            <a:picLocks noChangeAspect="1"/>
                          </pic:cNvPicPr>
                        </pic:nvPicPr>
                        <pic:blipFill>
                          <a:blip r:embed="rId25"/>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4572000" cy="3429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试题编号：202202281727-1-sc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543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control" Target="activeX/activeX3.xml"/><Relationship Id="rId7" Type="http://schemas.openxmlformats.org/officeDocument/2006/relationships/image" Target="media/image2.wmf"/><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0</TotalTime>
  <ScaleCrop>false</ScaleCrop>
  <LinksUpToDate>false</LinksUpToDate>
  <CharactersWithSpaces>22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2022-04-12T08:36:44Z</dcterms:created>
  <dc:creator>Administrator</dc:creator>
  <cp:lastModifiedBy>黎～</cp:lastModifiedBy>
  <dcterms:modified xsi:type="dcterms:W3CDTF">2022-04-12T08:37:25Z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38ABB6B1CA354488AB5A59EB72356A06</vt:lpwstr>
  </property>
</Properties>
</file>