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青少年机器人技术等级考试</w:t>
      </w:r>
    </w:p>
    <w:p>
      <w:pPr>
        <w:jc w:val="center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实操题（六级）及评分标准（2022-3月）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spacing w:before="120" w:line="500" w:lineRule="exact"/>
        <w:ind w:left="0" w:leftChars="0" w:firstLine="420" w:firstLineChars="0"/>
        <w:rPr>
          <w:rFonts w:hint="default" w:ascii="宋体" w:hAnsi="宋体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主题：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lang w:val="en-US" w:eastAsia="zh-CN"/>
        </w:rPr>
        <w:t>码盘控制直流电机转动</w:t>
      </w:r>
    </w:p>
    <w:p>
      <w:pPr>
        <w:spacing w:before="120" w:line="500" w:lineRule="exact"/>
        <w:ind w:left="0" w:leftChars="0" w:firstLine="420" w:firstLineChars="0"/>
        <w:rPr>
          <w:rFonts w:hint="default" w:ascii="宋体" w:hAnsi="宋体" w:cs="宋体"/>
          <w:sz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器件：</w:t>
      </w:r>
      <w:r>
        <w:rPr>
          <w:rFonts w:hint="eastAsia" w:ascii="宋体" w:hAnsi="宋体" w:cs="微软雅黑"/>
          <w:sz w:val="24"/>
          <w:lang w:val="en-US" w:eastAsia="zh-CN"/>
        </w:rPr>
        <w:t>ESP32主控、码盘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、光电对管、SSD1306 OLED显示屏、电位器模块、直流电机驱动模块、直流电机。</w:t>
      </w:r>
    </w:p>
    <w:p>
      <w:pPr>
        <w:spacing w:before="120" w:line="500" w:lineRule="exact"/>
        <w:ind w:left="0" w:leftChars="0" w:firstLine="420" w:firstLineChars="0"/>
        <w:rPr>
          <w:rFonts w:hint="eastAsia" w:ascii="微软雅黑" w:hAnsi="微软雅黑" w:eastAsia="微软雅黑" w:cs="微软雅黑"/>
          <w:b/>
          <w:bCs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将码盘和直流电机有效固定。通过电位器控制直流电机的启停和转速，当装置通电后，电机处于停止状态。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旋转电位器，电机开始转动。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通过码盘和光电对管模块，采用中断并累加计数，读取电机的转动数据。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将电机的转动数据和转动的圈数实时显示在SSD1306 OLED显示屏上。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将电机的转动数据和转动的圈数实时显示到串口监视器。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控制程序采用C代码编写。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为了便于展示，整个装置需要有效固定。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SSD1306 OLED显示屏可使用教材对应的库，其它程序编写均不得使用外部库调用。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未作规定可自行处理，无明显与事实违背即可。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编写程序文件命名规则为：DJKS6_身份证号，考试完毕拷贝上交备案。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程序编写过程中不得打开库例程和其它程序，如发现，实操成绩按照0分处理。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说明：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Ssd1306Console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类库头文件和相关类库函数如下，供参考。</w:t>
      </w:r>
    </w:p>
    <w:p>
      <w:pPr>
        <w:spacing w:before="120" w:line="500" w:lineRule="exact"/>
        <w:ind w:left="0" w:leftChars="0" w:firstLine="0" w:firstLineChars="0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 xml:space="preserve">头文件：   </w:t>
      </w:r>
      <w:r>
        <w:rPr>
          <w:rFonts w:hint="eastAsia" w:ascii="Courier New" w:hAnsi="Courier New" w:eastAsia="宋体" w:cs="微软雅黑"/>
          <w:i w:val="0"/>
          <w:caps w:val="0"/>
          <w:color w:val="005C5F"/>
          <w:spacing w:val="0"/>
          <w:sz w:val="24"/>
          <w:szCs w:val="24"/>
        </w:rPr>
        <w:t>ssd1306.h</w:t>
      </w:r>
      <w:r>
        <w:rPr>
          <w:rFonts w:hint="eastAsia" w:ascii="Courier New" w:hAnsi="Courier New" w:eastAsia="宋体" w:cs="微软雅黑"/>
          <w:i w:val="0"/>
          <w:caps w:val="0"/>
          <w:color w:val="005C5F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="Courier New" w:hAnsi="Courier New" w:eastAsia="宋体" w:cs="微软雅黑"/>
          <w:i w:val="0"/>
          <w:caps w:val="0"/>
          <w:color w:val="005C5F"/>
          <w:spacing w:val="0"/>
          <w:sz w:val="24"/>
          <w:szCs w:val="24"/>
        </w:rPr>
        <w:t>ssd1306_console.h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Courier New" w:hAnsi="Courier New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 xml:space="preserve">类库对象： </w:t>
      </w:r>
      <w:r>
        <w:rPr>
          <w:rFonts w:hint="eastAsia" w:ascii="Courier New" w:hAnsi="Courier New" w:eastAsia="宋体" w:cs="微软雅黑"/>
          <w:i w:val="0"/>
          <w:caps w:val="0"/>
          <w:color w:val="000000"/>
          <w:spacing w:val="0"/>
          <w:sz w:val="24"/>
          <w:szCs w:val="24"/>
        </w:rPr>
        <w:t>Ssd1306Console 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部分成员函数：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default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ssd1306_128x64_i2c_init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 xml:space="preserve">();  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//初始化SSD1306显示屏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default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ssd1306_clearScreen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 xml:space="preserve">(); 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//清除屏幕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ssd1306_setFixedFont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(ssd1306xled_font6x8);  //设置显示的文字字体类型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20" w:leftChars="0" w:firstLine="420" w:firstLineChars="0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Ssd1306Console</w:t>
      </w:r>
      <w:r>
        <w:rPr>
          <w:rFonts w:hint="eastAsia" w:ascii="Courier New" w:hAnsi="Courier New" w:eastAsia="宋体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>.</w:t>
      </w: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szCs w:val="24"/>
          <w:lang w:val="en-US" w:eastAsia="zh-CN"/>
        </w:rPr>
        <w:t>println</w:t>
      </w:r>
      <w:r>
        <w:rPr>
          <w:rFonts w:hint="eastAsia" w:ascii="Courier New" w:hAnsi="Courier New" w:eastAsia="宋体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>()</w:t>
      </w:r>
      <w:r>
        <w:rPr>
          <w:rFonts w:hint="eastAsia" w:ascii="Courier New" w:hAnsi="Courier New" w:eastAsia="宋体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ab/>
      </w:r>
      <w:r>
        <w:rPr>
          <w:rFonts w:hint="eastAsia" w:ascii="Courier New" w:hAnsi="Courier New" w:eastAsia="宋体" w:cs="微软雅黑"/>
          <w:i w:val="0"/>
          <w:caps w:val="0"/>
          <w:color w:val="000000"/>
          <w:spacing w:val="0"/>
          <w:sz w:val="24"/>
          <w:szCs w:val="24"/>
          <w:lang w:val="en-US" w:eastAsia="zh-CN"/>
        </w:rPr>
        <w:tab/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szCs w:val="24"/>
          <w:lang w:val="en-US" w:eastAsia="zh-CN"/>
        </w:rPr>
        <w:t>//输出内容到SSD1306显示屏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原器件：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装置中包含直流电机、码盘及直流电机驱动模块，得3分。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SSD1306 OLED显示屏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，得3分。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装置中包含光电对管模块，得3分。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装置中包含电位器模块，得3分。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整个装置有效固定，得4分。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各模块均正确连接，得4分。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功能呈现评分 -- 总分80分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当装置通电后，电机处于停止状态，得5分。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旋转电位器，电机开始转动，得15分。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将电机的转动数据和转动的圈数实时显示在SSD1306 OLED显示屏上，得20分。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将电机的转动数据和转动的圈数实时显示到串口监视器，得10分。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根据电机的旋转，判断显示的圈数数据是否正确，如正确，得15分。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旋转电位器，调整电机的转速，串口监视器显示的数据随之而改变，得15分。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CEE80FF"/>
    <w:multiLevelType w:val="singleLevel"/>
    <w:tmpl w:val="9CEE80F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44CC1AC"/>
    <w:multiLevelType w:val="singleLevel"/>
    <w:tmpl w:val="E44CC1A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5445F52"/>
    <w:multiLevelType w:val="singleLevel"/>
    <w:tmpl w:val="E5445F5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6362"/>
    <w:rsid w:val="02753E7E"/>
    <w:rsid w:val="039E2F76"/>
    <w:rsid w:val="076A26DA"/>
    <w:rsid w:val="0A62492E"/>
    <w:rsid w:val="0E1529C0"/>
    <w:rsid w:val="0F4B41A6"/>
    <w:rsid w:val="11281391"/>
    <w:rsid w:val="15A2307D"/>
    <w:rsid w:val="17177008"/>
    <w:rsid w:val="17A47550"/>
    <w:rsid w:val="1B192797"/>
    <w:rsid w:val="1DBA12AF"/>
    <w:rsid w:val="205F3D34"/>
    <w:rsid w:val="22A604C4"/>
    <w:rsid w:val="25B50F52"/>
    <w:rsid w:val="27E35F65"/>
    <w:rsid w:val="28671F4C"/>
    <w:rsid w:val="2F0121E9"/>
    <w:rsid w:val="2FEA001C"/>
    <w:rsid w:val="39AE73ED"/>
    <w:rsid w:val="3ADF5040"/>
    <w:rsid w:val="3C9E60CB"/>
    <w:rsid w:val="40483FB6"/>
    <w:rsid w:val="4101365D"/>
    <w:rsid w:val="418C48DA"/>
    <w:rsid w:val="43145ADE"/>
    <w:rsid w:val="4AB70916"/>
    <w:rsid w:val="507618CD"/>
    <w:rsid w:val="53F92044"/>
    <w:rsid w:val="54075A9F"/>
    <w:rsid w:val="56E37B6A"/>
    <w:rsid w:val="57577961"/>
    <w:rsid w:val="5D4C776F"/>
    <w:rsid w:val="60DA5B2C"/>
    <w:rsid w:val="613E67A5"/>
    <w:rsid w:val="621B52F1"/>
    <w:rsid w:val="644F4AB9"/>
    <w:rsid w:val="69100B0A"/>
    <w:rsid w:val="6F257B8B"/>
    <w:rsid w:val="78147564"/>
    <w:rsid w:val="7ABE43C7"/>
    <w:rsid w:val="7C765B8F"/>
    <w:rsid w:val="7C9C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HeartFlying</dc:creator>
  <cp:lastModifiedBy>行者 无疆</cp:lastModifiedBy>
  <dcterms:modified xsi:type="dcterms:W3CDTF">2022-02-20T23:53:10Z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2052-11.1.0.11215</vt:lpwstr>
  </property>
  <property fmtid="{D5CDD505-2E9C-101B-9397-08002B2CF9AE}" pid="3" name="ICV">
    <vt:lpwstr>F4425E1DFAEF4451861E778C4B780988</vt:lpwstr>
  </property>
</Properties>
</file>