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青少年机器人技术等级考试</w:t>
      </w:r>
    </w:p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实操题（三级）及评分标准（2022-3月）</w:t>
      </w:r>
    </w:p>
    <w:p>
      <w:pPr>
        <w:ind w:firstLine="420" w:firstLineChars="0"/>
        <w:rPr>
          <w:rFonts w:hint="default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主题：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红外遥控门锁</w:t>
      </w:r>
    </w:p>
    <w:p>
      <w:pPr>
        <w:spacing w:line="500" w:lineRule="exact"/>
        <w:ind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eastAsia="宋体" w:cs="宋体"/>
          <w:sz w:val="24"/>
          <w:lang w:val="en-US" w:eastAsia="zh-CN"/>
        </w:rPr>
        <w:t>Atmega328P主控板1块，LED模块2个（LED_A和LED_B）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红外遥控器和红外接收模块各1个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舵机1个及相应辅件。以上模块</w:t>
      </w:r>
      <w:r>
        <w:rPr>
          <w:rFonts w:hint="eastAsia" w:ascii="宋体" w:hAnsi="宋体" w:eastAsia="宋体" w:cs="宋体"/>
          <w:sz w:val="24"/>
        </w:rPr>
        <w:t>也可使用</w:t>
      </w:r>
      <w:r>
        <w:rPr>
          <w:rFonts w:hint="eastAsia" w:ascii="宋体" w:hAnsi="宋体" w:eastAsia="宋体" w:cs="宋体"/>
          <w:sz w:val="24"/>
          <w:lang w:val="en-US" w:eastAsia="zh-CN"/>
        </w:rPr>
        <w:t>分立</w:t>
      </w:r>
      <w:r>
        <w:rPr>
          <w:rFonts w:hint="eastAsia" w:ascii="宋体" w:hAnsi="宋体" w:eastAsia="宋体" w:cs="宋体"/>
          <w:sz w:val="24"/>
        </w:rPr>
        <w:t>器件结合面包板搭建。</w:t>
      </w:r>
    </w:p>
    <w:p>
      <w:pPr>
        <w:ind w:firstLine="420" w:firstLineChars="0"/>
        <w:rPr>
          <w:rFonts w:ascii="宋体" w:hAnsi="宋体" w:eastAsia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任务</w:t>
      </w:r>
      <w:r>
        <w:rPr>
          <w:rFonts w:hint="eastAsia" w:ascii="微软雅黑" w:hAnsi="微软雅黑" w:eastAsia="微软雅黑" w:cs="微软雅黑"/>
          <w:b/>
          <w:bCs/>
          <w:sz w:val="24"/>
        </w:rPr>
        <w:t>要求：</w:t>
      </w:r>
      <w:r>
        <w:rPr>
          <w:rFonts w:ascii="宋体" w:hAnsi="宋体" w:eastAsia="宋体" w:cs="微软雅黑"/>
          <w:b/>
          <w:bCs/>
          <w:sz w:val="24"/>
        </w:rPr>
        <w:t xml:space="preserve"> 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通过红外遥控器控制舵机的转动，当舵机处于不同的转动位置时，分别表示门锁的打开和关闭。具体任务说明及要求如下：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当舵机处于45度位置时，表示门锁处于关闭状态；当舵机处于135度位置时，表示门锁处于打开状态。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当门锁处于关闭状态时，LED_A点亮，LED_B熄灭。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当门锁处于打开状态时，LED_A熄灭，LED_B点亮。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当项目装置启动时，门锁默认处于关闭状态。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当点击红外遥控器的“1”键时，门锁打开。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当点击红外遥控器的“2”键时，门锁关闭。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当点击红外遥控的其它按键时，门锁不做反应，此时LED_A和LED_B均点亮。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根据上述要求，绘制流程图。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未作规定处可自行处理，无明显与事实违背即可。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编写程序文件命名规则为：DJKS3_身份证号，考试完毕上传备案。</w:t>
      </w:r>
    </w:p>
    <w:p>
      <w:pPr>
        <w:numPr>
          <w:ilvl w:val="0"/>
          <w:numId w:val="1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程序编写过程中不得打开其它示例程序，如发现，实操成绩按照0分处理。</w:t>
      </w:r>
    </w:p>
    <w:p>
      <w:pPr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微软雅黑"/>
          <w:sz w:val="24"/>
          <w:lang w:val="en-US" w:eastAsia="zh-CN"/>
        </w:rPr>
      </w:pPr>
    </w:p>
    <w:p>
      <w:pPr>
        <w:numPr>
          <w:ilvl w:val="0"/>
          <w:numId w:val="2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实操题总分100分，由三部分组成，分别为：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流程图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。其中流程图分值20分，电路搭设分值20分，功能呈现分值60分。</w:t>
      </w:r>
    </w:p>
    <w:p>
      <w:pPr>
        <w:numPr>
          <w:ilvl w:val="0"/>
          <w:numId w:val="2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流程图评分 -- 总分20分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流程图绘制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【起始框】有且绘制正确（2分）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【输入框】有且绘制正确（2分）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【判断框】有且绘制正确（2分）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【连接线】有闭环（2分）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流程图绘制整齐（4分）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流程图功能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表达言辞清晰（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pStyle w:val="8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表达基本正确（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hint="eastAsia" w:asciiTheme="minorEastAsia" w:hAnsiTheme="minorEastAsia"/>
          <w:sz w:val="24"/>
          <w:szCs w:val="24"/>
        </w:rPr>
        <w:t>分）</w:t>
      </w:r>
    </w:p>
    <w:p>
      <w:pPr>
        <w:rPr>
          <w:rFonts w:asciiTheme="minorEastAsia" w:hAnsiTheme="minorEastAsia"/>
          <w:b/>
          <w:bCs/>
          <w:sz w:val="24"/>
        </w:rPr>
      </w:pPr>
    </w:p>
    <w:p>
      <w:pPr>
        <w:numPr>
          <w:ilvl w:val="0"/>
          <w:numId w:val="2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电路搭设（共20分）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原器件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2个LED灯模块或LED灯，得4分;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红外遥控器和红外接受模块，得2分;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舵机，得2分;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电路搭设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LED灯模块或LED灯和主控板正确连接，得4分;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红外接受模块和主控板正确连接，得4分;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舵机和主控板正确连接，得4分;</w:t>
      </w:r>
    </w:p>
    <w:p>
      <w:pPr>
        <w:numPr>
          <w:ilvl w:val="0"/>
          <w:numId w:val="2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程序功能实现（共60分）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装置通电启动后，门锁关闭，此时LED_A点亮，LED_B熄灭，舵机处于45度位置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得10分。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当点击红外遥控器的“1”键时，此时舵机处于135度位置，得10分。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当点击红外遥控器的“1”键时，LED_A熄灭，LED_B点亮，得10分。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当点击红外遥控器的“2”键时，此时舵机处于45度位置，得10分。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当点击红外遥控器的“2”键时，LED_A点亮，LED_B熄灭，得10分。</w:t>
      </w:r>
    </w:p>
    <w:p>
      <w:pPr>
        <w:numPr>
          <w:ilvl w:val="0"/>
          <w:numId w:val="5"/>
        </w:numPr>
        <w:spacing w:line="480" w:lineRule="exact"/>
        <w:ind w:firstLine="480" w:firstLineChars="200"/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当点击红外遥控器其它任一按键时，LED_A和</w:t>
      </w:r>
      <w:bookmarkStart w:id="0" w:name="_GoBack"/>
      <w:bookmarkEnd w:id="0"/>
      <w:r>
        <w:rPr>
          <w:rFonts w:hint="eastAsia" w:ascii="宋体" w:hAnsi="宋体" w:eastAsia="宋体" w:cs="微软雅黑"/>
          <w:sz w:val="24"/>
          <w:lang w:val="en-US" w:eastAsia="zh-CN"/>
        </w:rPr>
        <w:t>LED_B均点亮，得10分。</w:t>
      </w:r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9CABF2"/>
    <w:multiLevelType w:val="singleLevel"/>
    <w:tmpl w:val="C09CABF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F3523F6"/>
    <w:multiLevelType w:val="multilevel"/>
    <w:tmpl w:val="0F3523F6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1AEF722A"/>
    <w:multiLevelType w:val="multilevel"/>
    <w:tmpl w:val="1AEF722A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4">
    <w:nsid w:val="7667D97F"/>
    <w:multiLevelType w:val="singleLevel"/>
    <w:tmpl w:val="7667D9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6E05268"/>
    <w:rsid w:val="2A197C79"/>
    <w:rsid w:val="2A972636"/>
    <w:rsid w:val="2E1A0C7A"/>
    <w:rsid w:val="33AB0E34"/>
    <w:rsid w:val="34530F27"/>
    <w:rsid w:val="41CD122C"/>
    <w:rsid w:val="423F4741"/>
    <w:rsid w:val="443D0D5D"/>
    <w:rsid w:val="452976C3"/>
    <w:rsid w:val="4B2C643A"/>
    <w:rsid w:val="55E9187D"/>
    <w:rsid w:val="56161C92"/>
    <w:rsid w:val="5B241792"/>
    <w:rsid w:val="5B710E5A"/>
    <w:rsid w:val="5F314146"/>
    <w:rsid w:val="5FE17FE4"/>
    <w:rsid w:val="609F1513"/>
    <w:rsid w:val="61D75138"/>
    <w:rsid w:val="65D10954"/>
    <w:rsid w:val="66DC19FD"/>
    <w:rsid w:val="6A887035"/>
    <w:rsid w:val="6B492640"/>
    <w:rsid w:val="6D4611EC"/>
    <w:rsid w:val="73856C88"/>
    <w:rsid w:val="75CA635C"/>
    <w:rsid w:val="7AA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253</Characters>
  <Lines>2</Lines>
  <Paragraphs>1</Paragraphs>
  <TotalTime>1</TotalTime>
  <ScaleCrop>false</ScaleCrop>
  <LinksUpToDate>false</LinksUpToDate>
  <CharactersWithSpaces>296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2021-03-11T22:46:00Z</dcterms:created>
  <dc:creator>ASUS</dc:creator>
  <cp:lastModifiedBy>行者 无疆</cp:lastModifiedBy>
  <dcterms:modified xsi:type="dcterms:W3CDTF">2022-02-28T13:50:07Z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