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微软雅黑" w:hAnsi="微软雅黑" w:eastAsia="微软雅黑" w:cs="微软雅黑"/>
          <w:sz w:val="30"/>
          <w:szCs w:val="30"/>
        </w:rPr>
      </w:pPr>
      <w:r>
        <w:rPr>
          <w:rFonts w:hint="eastAsia" w:ascii="微软雅黑" w:hAnsi="微软雅黑" w:eastAsia="微软雅黑" w:cs="微软雅黑"/>
          <w:sz w:val="30"/>
          <w:szCs w:val="30"/>
        </w:rPr>
        <w:t>全国青少年机器人技术等级考试</w:t>
      </w:r>
    </w:p>
    <w:p>
      <w:pPr>
        <w:jc w:val="center"/>
        <w:rPr>
          <w:rFonts w:ascii="微软雅黑" w:hAnsi="微软雅黑" w:eastAsia="微软雅黑" w:cs="微软雅黑"/>
          <w:sz w:val="30"/>
          <w:szCs w:val="30"/>
        </w:rPr>
      </w:pPr>
      <w:r>
        <w:rPr>
          <w:rFonts w:hint="eastAsia" w:ascii="微软雅黑" w:hAnsi="微软雅黑" w:eastAsia="微软雅黑" w:cs="微软雅黑"/>
          <w:sz w:val="30"/>
          <w:szCs w:val="30"/>
        </w:rPr>
        <w:t>实操题（四级）答案及评分标准</w:t>
      </w:r>
    </w:p>
    <w:p>
      <w:pPr>
        <w:jc w:val="center"/>
        <w:rPr>
          <w:rFonts w:ascii="宋体" w:hAnsi="宋体"/>
          <w:sz w:val="24"/>
        </w:rPr>
      </w:pP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default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实操考题</w:t>
      </w:r>
    </w:p>
    <w:p>
      <w:pPr>
        <w:spacing w:before="120" w:line="500" w:lineRule="exact"/>
        <w:ind w:firstLine="420" w:firstLineChars="0"/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</w:rPr>
        <w:t>主题</w:t>
      </w:r>
      <w:r>
        <w:rPr>
          <w:rFonts w:hint="eastAsia" w:ascii="微软雅黑" w:hAnsi="微软雅黑" w:eastAsia="微软雅黑" w:cs="微软雅黑"/>
          <w:sz w:val="24"/>
        </w:rPr>
        <w:t>：遥控探测机器人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>小车</w:t>
      </w:r>
    </w:p>
    <w:p>
      <w:pPr>
        <w:spacing w:before="120" w:line="500" w:lineRule="exact"/>
        <w:ind w:firstLine="420" w:firstLineChars="0"/>
        <w:rPr>
          <w:rFonts w:ascii="宋体" w:hAnsi="宋体" w:cs="宋体"/>
          <w:sz w:val="24"/>
        </w:rPr>
      </w:pPr>
      <w:r>
        <w:rPr>
          <w:rFonts w:hint="eastAsia" w:ascii="微软雅黑" w:hAnsi="微软雅黑" w:eastAsia="微软雅黑" w:cs="微软雅黑"/>
          <w:b/>
          <w:bCs/>
          <w:sz w:val="24"/>
        </w:rPr>
        <w:t>器件</w:t>
      </w:r>
      <w:r>
        <w:rPr>
          <w:rFonts w:hint="eastAsia" w:ascii="微软雅黑" w:hAnsi="微软雅黑" w:eastAsia="微软雅黑" w:cs="微软雅黑"/>
          <w:sz w:val="24"/>
        </w:rPr>
        <w:t>：</w:t>
      </w:r>
      <w:r>
        <w:rPr>
          <w:rFonts w:hint="eastAsia" w:ascii="宋体" w:hAnsi="宋体" w:cs="宋体"/>
          <w:sz w:val="24"/>
        </w:rPr>
        <w:t>红外遥控模块1套，LED小灯模块2个（</w:t>
      </w:r>
      <w:r>
        <w:rPr>
          <w:rFonts w:hint="eastAsia" w:ascii="宋体" w:hAnsi="宋体" w:cs="宋体"/>
          <w:sz w:val="24"/>
          <w:lang w:val="en-US" w:eastAsia="zh-CN"/>
        </w:rPr>
        <w:t>分别</w:t>
      </w:r>
      <w:r>
        <w:rPr>
          <w:rFonts w:hint="eastAsia" w:ascii="宋体" w:hAnsi="宋体" w:cs="宋体"/>
          <w:sz w:val="24"/>
        </w:rPr>
        <w:t>为LED</w:t>
      </w:r>
      <w:r>
        <w:rPr>
          <w:rFonts w:ascii="宋体" w:hAnsi="宋体" w:cs="宋体"/>
          <w:sz w:val="24"/>
        </w:rPr>
        <w:t xml:space="preserve"> </w:t>
      </w:r>
      <w:r>
        <w:rPr>
          <w:rFonts w:hint="eastAsia" w:ascii="宋体" w:hAnsi="宋体" w:cs="宋体"/>
          <w:sz w:val="24"/>
        </w:rPr>
        <w:t>A和LED</w:t>
      </w:r>
      <w:r>
        <w:rPr>
          <w:rFonts w:ascii="宋体" w:hAnsi="宋体" w:cs="宋体"/>
          <w:sz w:val="24"/>
        </w:rPr>
        <w:t xml:space="preserve"> B</w:t>
      </w:r>
      <w:r>
        <w:rPr>
          <w:rFonts w:hint="eastAsia" w:ascii="宋体" w:hAnsi="宋体" w:cs="宋体"/>
          <w:sz w:val="24"/>
        </w:rPr>
        <w:t>），超声波传感器模块1个，直流马达若干、结构件若干（以上模块也可使用分立元器件结合面包板搭设）。</w:t>
      </w:r>
    </w:p>
    <w:p>
      <w:pPr>
        <w:spacing w:before="120"/>
        <w:ind w:firstLine="420" w:firstLineChars="0"/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bCs/>
          <w:sz w:val="24"/>
        </w:rPr>
        <w:t>要求</w:t>
      </w:r>
      <w:r>
        <w:rPr>
          <w:rFonts w:hint="eastAsia" w:ascii="微软雅黑" w:hAnsi="微软雅黑" w:eastAsia="微软雅黑" w:cs="微软雅黑"/>
          <w:sz w:val="24"/>
        </w:rPr>
        <w:t>：</w:t>
      </w:r>
    </w:p>
    <w:p>
      <w:pPr>
        <w:numPr>
          <w:ilvl w:val="0"/>
          <w:numId w:val="2"/>
        </w:numPr>
        <w:spacing w:line="480" w:lineRule="exact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现场搭建</w:t>
      </w:r>
      <w:r>
        <w:rPr>
          <w:rFonts w:hint="eastAsia" w:ascii="宋体" w:hAnsi="宋体" w:cs="宋体"/>
          <w:sz w:val="24"/>
          <w:lang w:val="en-US" w:eastAsia="zh-CN"/>
        </w:rPr>
        <w:t>遥控探测机器人</w:t>
      </w:r>
      <w:r>
        <w:rPr>
          <w:rFonts w:hint="eastAsia" w:ascii="宋体" w:hAnsi="宋体" w:cs="宋体"/>
          <w:sz w:val="24"/>
        </w:rPr>
        <w:t>车体。</w:t>
      </w:r>
    </w:p>
    <w:p>
      <w:pPr>
        <w:numPr>
          <w:ilvl w:val="0"/>
          <w:numId w:val="2"/>
        </w:numPr>
        <w:spacing w:line="480" w:lineRule="exact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通过</w:t>
      </w:r>
      <w:r>
        <w:rPr>
          <w:rFonts w:hint="eastAsia" w:ascii="宋体" w:hAnsi="宋体" w:cs="宋体"/>
          <w:sz w:val="24"/>
          <w:lang w:val="en-US" w:eastAsia="zh-CN"/>
        </w:rPr>
        <w:t>红外</w:t>
      </w:r>
      <w:r>
        <w:rPr>
          <w:rFonts w:hint="eastAsia" w:ascii="宋体" w:hAnsi="宋体" w:cs="宋体"/>
          <w:sz w:val="24"/>
        </w:rPr>
        <w:t>遥控器启动机器人</w:t>
      </w:r>
      <w:r>
        <w:rPr>
          <w:rFonts w:hint="eastAsia" w:ascii="宋体" w:hAnsi="宋体" w:cs="宋体"/>
          <w:sz w:val="24"/>
          <w:lang w:val="en-US" w:eastAsia="zh-CN"/>
        </w:rPr>
        <w:t>小车</w:t>
      </w:r>
      <w:r>
        <w:rPr>
          <w:rFonts w:hint="eastAsia" w:ascii="宋体" w:hAnsi="宋体" w:cs="宋体"/>
          <w:sz w:val="24"/>
        </w:rPr>
        <w:t>，</w:t>
      </w:r>
      <w:r>
        <w:rPr>
          <w:rFonts w:hint="eastAsia" w:ascii="宋体" w:hAnsi="宋体" w:cs="宋体"/>
          <w:sz w:val="24"/>
          <w:lang w:val="en-US" w:eastAsia="zh-CN"/>
        </w:rPr>
        <w:t>启动后，小车保持静止，LED A 和 LED B 点亮。</w:t>
      </w:r>
    </w:p>
    <w:p>
      <w:pPr>
        <w:numPr>
          <w:ilvl w:val="0"/>
          <w:numId w:val="2"/>
        </w:numPr>
        <w:spacing w:line="480" w:lineRule="exact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通过红外遥控控制</w:t>
      </w:r>
      <w:r>
        <w:rPr>
          <w:rFonts w:hint="eastAsia" w:ascii="宋体" w:hAnsi="宋体" w:cs="宋体"/>
          <w:sz w:val="24"/>
        </w:rPr>
        <w:t>机器人前进，</w:t>
      </w:r>
      <w:r>
        <w:rPr>
          <w:rFonts w:hint="eastAsia" w:ascii="宋体" w:hAnsi="宋体" w:cs="宋体"/>
          <w:sz w:val="24"/>
          <w:lang w:val="en-US" w:eastAsia="zh-CN"/>
        </w:rPr>
        <w:t>前进</w:t>
      </w:r>
      <w:r>
        <w:rPr>
          <w:rFonts w:hint="eastAsia" w:ascii="宋体" w:hAnsi="宋体" w:cs="宋体"/>
          <w:sz w:val="24"/>
        </w:rPr>
        <w:t>时LED</w:t>
      </w:r>
      <w:r>
        <w:rPr>
          <w:rFonts w:ascii="宋体" w:hAnsi="宋体" w:cs="宋体"/>
          <w:sz w:val="24"/>
        </w:rPr>
        <w:t xml:space="preserve"> A</w:t>
      </w:r>
      <w:r>
        <w:rPr>
          <w:rFonts w:hint="eastAsia" w:ascii="宋体" w:hAnsi="宋体" w:cs="宋体"/>
          <w:sz w:val="24"/>
          <w:lang w:eastAsia="zh-CN"/>
        </w:rPr>
        <w:t>点亮，</w:t>
      </w:r>
      <w:r>
        <w:rPr>
          <w:rFonts w:hint="eastAsia" w:ascii="宋体" w:hAnsi="宋体" w:cs="宋体"/>
          <w:sz w:val="24"/>
        </w:rPr>
        <w:t>LED</w:t>
      </w:r>
      <w:r>
        <w:rPr>
          <w:rFonts w:ascii="宋体" w:hAnsi="宋体" w:cs="宋体"/>
          <w:sz w:val="24"/>
        </w:rPr>
        <w:t xml:space="preserve"> </w:t>
      </w:r>
      <w:r>
        <w:rPr>
          <w:rFonts w:hint="eastAsia" w:ascii="宋体" w:hAnsi="宋体" w:cs="宋体"/>
          <w:sz w:val="24"/>
        </w:rPr>
        <w:t>B</w:t>
      </w:r>
      <w:r>
        <w:rPr>
          <w:rFonts w:hint="eastAsia" w:ascii="宋体" w:hAnsi="宋体" w:cs="宋体"/>
          <w:sz w:val="24"/>
          <w:lang w:eastAsia="zh-CN"/>
        </w:rPr>
        <w:t>熄灭。</w:t>
      </w:r>
    </w:p>
    <w:p>
      <w:pPr>
        <w:numPr>
          <w:ilvl w:val="0"/>
          <w:numId w:val="2"/>
        </w:numPr>
        <w:spacing w:line="480" w:lineRule="exact"/>
        <w:ind w:firstLine="480" w:firstLineChars="20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通过超声波传感器检测障碍物，当机器人距离</w:t>
      </w:r>
      <w:r>
        <w:rPr>
          <w:rFonts w:hint="eastAsia" w:ascii="宋体" w:hAnsi="宋体" w:cs="宋体"/>
          <w:sz w:val="24"/>
        </w:rPr>
        <w:t>障碍物</w:t>
      </w:r>
      <w:r>
        <w:rPr>
          <w:rFonts w:hint="eastAsia" w:ascii="宋体" w:hAnsi="宋体" w:cs="宋体"/>
          <w:sz w:val="24"/>
          <w:lang w:val="en-US" w:eastAsia="zh-CN"/>
        </w:rPr>
        <w:t>8cm时停止</w:t>
      </w:r>
      <w:r>
        <w:rPr>
          <w:rFonts w:hint="eastAsia" w:ascii="宋体" w:hAnsi="宋体" w:cs="宋体"/>
          <w:sz w:val="24"/>
        </w:rPr>
        <w:t>，LED</w:t>
      </w:r>
      <w:r>
        <w:rPr>
          <w:rFonts w:ascii="宋体" w:hAnsi="宋体" w:cs="宋体"/>
          <w:sz w:val="24"/>
        </w:rPr>
        <w:t xml:space="preserve"> </w:t>
      </w:r>
      <w:r>
        <w:rPr>
          <w:rFonts w:hint="eastAsia" w:ascii="宋体" w:hAnsi="宋体" w:cs="宋体"/>
          <w:sz w:val="24"/>
        </w:rPr>
        <w:t>A</w:t>
      </w:r>
      <w:r>
        <w:rPr>
          <w:rFonts w:hint="eastAsia" w:ascii="宋体" w:hAnsi="宋体" w:cs="宋体"/>
          <w:sz w:val="24"/>
          <w:lang w:val="en-US" w:eastAsia="zh-CN"/>
        </w:rPr>
        <w:t>点亮</w:t>
      </w:r>
      <w:r>
        <w:rPr>
          <w:rFonts w:hint="eastAsia" w:ascii="宋体" w:hAnsi="宋体" w:cs="宋体"/>
          <w:sz w:val="24"/>
        </w:rPr>
        <w:t>，LED</w:t>
      </w:r>
      <w:r>
        <w:rPr>
          <w:rFonts w:ascii="宋体" w:hAnsi="宋体" w:cs="宋体"/>
          <w:sz w:val="24"/>
        </w:rPr>
        <w:t xml:space="preserve"> </w:t>
      </w:r>
      <w:r>
        <w:rPr>
          <w:rFonts w:hint="eastAsia" w:ascii="宋体" w:hAnsi="宋体" w:cs="宋体"/>
          <w:sz w:val="24"/>
        </w:rPr>
        <w:t>B</w:t>
      </w:r>
      <w:r>
        <w:rPr>
          <w:rFonts w:hint="eastAsia" w:ascii="宋体" w:hAnsi="宋体" w:cs="宋体"/>
          <w:sz w:val="24"/>
          <w:lang w:val="en-US" w:eastAsia="zh-CN"/>
        </w:rPr>
        <w:t>闪烁</w:t>
      </w:r>
      <w:r>
        <w:rPr>
          <w:rFonts w:hint="eastAsia" w:ascii="宋体" w:hAnsi="宋体" w:cs="宋体"/>
          <w:sz w:val="24"/>
          <w:lang w:eastAsia="zh-CN"/>
        </w:rPr>
        <w:t>。</w:t>
      </w:r>
    </w:p>
    <w:p>
      <w:pPr>
        <w:numPr>
          <w:ilvl w:val="0"/>
          <w:numId w:val="2"/>
        </w:numPr>
        <w:spacing w:line="480" w:lineRule="exact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再次按下遥控器，机器人</w:t>
      </w:r>
      <w:r>
        <w:rPr>
          <w:rFonts w:hint="eastAsia" w:ascii="宋体" w:hAnsi="宋体" w:cs="宋体"/>
          <w:sz w:val="24"/>
          <w:lang w:val="en-US" w:eastAsia="zh-CN"/>
        </w:rPr>
        <w:t>停止</w:t>
      </w:r>
      <w:r>
        <w:rPr>
          <w:rFonts w:hint="eastAsia" w:ascii="宋体" w:hAnsi="宋体" w:cs="宋体"/>
          <w:sz w:val="24"/>
        </w:rPr>
        <w:t>所有动作，</w:t>
      </w:r>
      <w:r>
        <w:rPr>
          <w:rFonts w:hint="eastAsia" w:ascii="宋体" w:hAnsi="宋体" w:cs="宋体"/>
          <w:sz w:val="24"/>
          <w:lang w:val="en-US" w:eastAsia="zh-CN"/>
        </w:rPr>
        <w:t>LED A和LED B熄灭。</w:t>
      </w:r>
    </w:p>
    <w:p>
      <w:pPr>
        <w:numPr>
          <w:ilvl w:val="0"/>
          <w:numId w:val="2"/>
        </w:numPr>
        <w:spacing w:line="480" w:lineRule="exact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上述动作所对应的红外遥控按键有考生自行确定。</w:t>
      </w:r>
    </w:p>
    <w:p>
      <w:pPr>
        <w:numPr>
          <w:ilvl w:val="0"/>
          <w:numId w:val="2"/>
        </w:numPr>
        <w:spacing w:line="480" w:lineRule="exact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/>
          <w:sz w:val="24"/>
        </w:rPr>
        <w:t>控制程序采用</w:t>
      </w:r>
      <w:r>
        <w:rPr>
          <w:rFonts w:hint="eastAsia" w:ascii="宋体" w:hAnsi="宋体" w:cs="宋体"/>
          <w:sz w:val="24"/>
        </w:rPr>
        <w:t>C/C++</w:t>
      </w:r>
      <w:r>
        <w:rPr>
          <w:rFonts w:hint="eastAsia" w:ascii="宋体" w:hAnsi="宋体"/>
          <w:sz w:val="24"/>
        </w:rPr>
        <w:t>代码编写</w:t>
      </w:r>
      <w:r>
        <w:rPr>
          <w:rFonts w:hint="eastAsia" w:ascii="宋体" w:hAnsi="宋体" w:cs="宋体"/>
          <w:sz w:val="24"/>
        </w:rPr>
        <w:t>，不得使用图形化软件编写。</w:t>
      </w:r>
    </w:p>
    <w:p>
      <w:pPr>
        <w:numPr>
          <w:ilvl w:val="0"/>
          <w:numId w:val="2"/>
        </w:numPr>
        <w:spacing w:line="480" w:lineRule="exact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直流马达的控制程序以及超声波传感器的程序，不得采用库函数调用</w:t>
      </w:r>
      <w:r>
        <w:rPr>
          <w:rFonts w:hint="eastAsia" w:ascii="宋体" w:hAnsi="宋体" w:cs="宋体"/>
          <w:sz w:val="24"/>
          <w:lang w:eastAsia="zh-CN"/>
        </w:rPr>
        <w:t>。</w:t>
      </w:r>
    </w:p>
    <w:p>
      <w:pPr>
        <w:numPr>
          <w:ilvl w:val="0"/>
          <w:numId w:val="2"/>
        </w:numPr>
        <w:spacing w:line="48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未作规定</w:t>
      </w:r>
      <w:r>
        <w:rPr>
          <w:rFonts w:hint="eastAsia" w:ascii="宋体" w:hAnsi="宋体"/>
          <w:sz w:val="24"/>
          <w:lang w:val="en-US" w:eastAsia="zh-CN"/>
        </w:rPr>
        <w:t>处可自行处理</w:t>
      </w:r>
      <w:r>
        <w:rPr>
          <w:rFonts w:hint="eastAsia" w:ascii="宋体" w:hAnsi="宋体"/>
          <w:sz w:val="24"/>
        </w:rPr>
        <w:t>，⽆明显与事实违背即可。</w:t>
      </w:r>
    </w:p>
    <w:p>
      <w:pPr>
        <w:numPr>
          <w:ilvl w:val="0"/>
          <w:numId w:val="2"/>
        </w:numPr>
        <w:spacing w:line="480" w:lineRule="exact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/>
          <w:sz w:val="24"/>
        </w:rPr>
        <w:t>考试结束，考生将代码压缩上传，程序文件命名规则为：DJKS4_身份证</w:t>
      </w:r>
      <w:r>
        <w:rPr>
          <w:rFonts w:hint="eastAsia" w:ascii="宋体" w:hAnsi="宋体" w:cs="宋体"/>
          <w:sz w:val="24"/>
        </w:rPr>
        <w:t>号。</w:t>
      </w:r>
    </w:p>
    <w:p>
      <w:pPr>
        <w:numPr>
          <w:ilvl w:val="0"/>
          <w:numId w:val="2"/>
        </w:numPr>
        <w:spacing w:line="480" w:lineRule="exact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程序编写过程中不得打开库例程和其它程序，如发现，实操成绩按照0分处理。</w:t>
      </w:r>
    </w:p>
    <w:p>
      <w:pPr>
        <w:spacing w:line="480" w:lineRule="exact"/>
        <w:ind w:firstLine="560" w:firstLineChars="200"/>
        <w:rPr>
          <w:rFonts w:ascii="宋体" w:hAnsi="宋体" w:cs="宋体"/>
          <w:color w:val="FF0000"/>
          <w:sz w:val="28"/>
          <w:szCs w:val="28"/>
        </w:rPr>
      </w:pPr>
    </w:p>
    <w:p>
      <w:pPr>
        <w:spacing w:before="120" w:line="500" w:lineRule="exact"/>
        <w:ind w:left="0" w:leftChars="0" w:firstLine="420" w:firstLineChars="0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参考资料：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红外遥控提供示例供参考。</w:t>
      </w:r>
    </w:p>
    <w:p>
      <w:pPr>
        <w:pStyle w:val="4"/>
        <w:widowControl/>
        <w:spacing w:line="260" w:lineRule="exact"/>
        <w:ind w:firstLine="420" w:firstLineChars="0"/>
        <w:rPr>
          <w:rFonts w:ascii="Courier New" w:hAnsi="Courier New"/>
          <w:color w:val="5E6D03"/>
          <w:sz w:val="18"/>
        </w:rPr>
      </w:pPr>
    </w:p>
    <w:p>
      <w:pPr>
        <w:pStyle w:val="4"/>
        <w:widowControl/>
        <w:spacing w:line="260" w:lineRule="exact"/>
        <w:ind w:firstLine="420" w:firstLineChars="0"/>
        <w:rPr>
          <w:rFonts w:hint="default" w:ascii="Courier New" w:hAnsi="Courier New"/>
          <w:color w:val="434F54"/>
          <w:sz w:val="18"/>
        </w:rPr>
      </w:pPr>
      <w:r>
        <w:rPr>
          <w:rFonts w:ascii="Courier New" w:hAnsi="Courier New"/>
          <w:color w:val="5E6D03"/>
          <w:sz w:val="18"/>
        </w:rPr>
        <w:t>#include</w:t>
      </w:r>
      <w:r>
        <w:rPr>
          <w:rFonts w:ascii="Courier New" w:hAnsi="Courier New"/>
          <w:color w:val="000000"/>
          <w:sz w:val="18"/>
        </w:rPr>
        <w:t xml:space="preserve"> </w:t>
      </w:r>
      <w:r>
        <w:rPr>
          <w:rFonts w:ascii="Courier New" w:hAnsi="Courier New"/>
          <w:color w:val="434F54"/>
          <w:sz w:val="18"/>
        </w:rPr>
        <w:t>&lt;</w:t>
      </w:r>
      <w:r>
        <w:rPr>
          <w:rFonts w:ascii="Courier New" w:hAnsi="Courier New"/>
          <w:color w:val="000000"/>
          <w:sz w:val="18"/>
        </w:rPr>
        <w:t>IRremote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000000"/>
          <w:sz w:val="18"/>
        </w:rPr>
        <w:t>h</w:t>
      </w:r>
      <w:r>
        <w:rPr>
          <w:rFonts w:ascii="Courier New" w:hAnsi="Courier New"/>
          <w:color w:val="434F54"/>
          <w:sz w:val="18"/>
        </w:rPr>
        <w:t>&gt;</w:t>
      </w:r>
      <w:r>
        <w:rPr>
          <w:rFonts w:ascii="Courier New" w:hAnsi="Courier New"/>
          <w:color w:val="000000"/>
          <w:sz w:val="18"/>
        </w:rPr>
        <w:t xml:space="preserve">     </w:t>
      </w:r>
    </w:p>
    <w:p>
      <w:pPr>
        <w:pStyle w:val="4"/>
        <w:widowControl/>
        <w:spacing w:line="260" w:lineRule="exact"/>
        <w:ind w:firstLine="420" w:firstLineChars="0"/>
        <w:rPr>
          <w:rFonts w:hint="default" w:ascii="Courier New" w:hAnsi="Courier New"/>
          <w:color w:val="434F54"/>
          <w:sz w:val="18"/>
        </w:rPr>
      </w:pPr>
    </w:p>
    <w:p>
      <w:pPr>
        <w:pStyle w:val="4"/>
        <w:widowControl/>
        <w:spacing w:line="260" w:lineRule="exact"/>
        <w:ind w:firstLine="420" w:firstLineChars="0"/>
        <w:rPr>
          <w:rFonts w:hint="eastAsia" w:ascii="Courier New" w:hAnsi="Courier New" w:eastAsia="宋体"/>
          <w:color w:val="000000"/>
          <w:sz w:val="18"/>
          <w:lang w:eastAsia="zh-CN"/>
        </w:rPr>
      </w:pPr>
      <w:r>
        <w:rPr>
          <w:rFonts w:ascii="Courier New" w:hAnsi="Courier New"/>
          <w:color w:val="00979C"/>
          <w:sz w:val="18"/>
        </w:rPr>
        <w:t>const</w:t>
      </w:r>
      <w:r>
        <w:rPr>
          <w:rFonts w:ascii="Courier New" w:hAnsi="Courier New"/>
          <w:color w:val="000000"/>
          <w:sz w:val="18"/>
        </w:rPr>
        <w:t xml:space="preserve"> </w:t>
      </w:r>
      <w:r>
        <w:rPr>
          <w:rFonts w:ascii="Courier New" w:hAnsi="Courier New"/>
          <w:color w:val="00979C"/>
          <w:sz w:val="18"/>
        </w:rPr>
        <w:t>int</w:t>
      </w:r>
      <w:r>
        <w:rPr>
          <w:rFonts w:ascii="Courier New" w:hAnsi="Courier New"/>
          <w:color w:val="000000"/>
          <w:sz w:val="18"/>
        </w:rPr>
        <w:t xml:space="preserve"> RECV_PIN </w:t>
      </w:r>
      <w:r>
        <w:rPr>
          <w:rFonts w:ascii="Courier New" w:hAnsi="Courier New"/>
          <w:color w:val="434F54"/>
          <w:sz w:val="18"/>
        </w:rPr>
        <w:t>=</w:t>
      </w:r>
      <w:r>
        <w:rPr>
          <w:rFonts w:ascii="Courier New" w:hAnsi="Courier New"/>
          <w:color w:val="000000"/>
          <w:sz w:val="18"/>
        </w:rPr>
        <w:t xml:space="preserve"> 12; </w:t>
      </w:r>
      <w:r>
        <w:rPr>
          <w:rFonts w:hint="eastAsia" w:ascii="Courier New" w:hAnsi="Courier New"/>
          <w:color w:val="000000"/>
          <w:sz w:val="18"/>
          <w:lang w:val="en-US" w:eastAsia="zh-CN"/>
        </w:rPr>
        <w:t xml:space="preserve"> </w:t>
      </w:r>
    </w:p>
    <w:p>
      <w:pPr>
        <w:pStyle w:val="4"/>
        <w:widowControl/>
        <w:spacing w:line="260" w:lineRule="exact"/>
        <w:ind w:firstLine="420" w:firstLineChars="0"/>
        <w:rPr>
          <w:rFonts w:hint="eastAsia" w:ascii="Courier New" w:hAnsi="Courier New" w:eastAsia="宋体"/>
          <w:color w:val="434F54"/>
          <w:sz w:val="18"/>
          <w:lang w:eastAsia="zh-CN"/>
        </w:rPr>
      </w:pPr>
      <w:r>
        <w:rPr>
          <w:rFonts w:ascii="Courier New" w:hAnsi="Courier New"/>
          <w:b/>
          <w:color w:val="D35400"/>
          <w:sz w:val="18"/>
        </w:rPr>
        <w:t>IRrecv</w:t>
      </w:r>
      <w:r>
        <w:rPr>
          <w:rFonts w:ascii="Courier New" w:hAnsi="Courier New"/>
          <w:color w:val="000000"/>
          <w:sz w:val="18"/>
        </w:rPr>
        <w:t xml:space="preserve"> irrecv(RECV_PIN); </w:t>
      </w:r>
      <w:r>
        <w:rPr>
          <w:rFonts w:hint="eastAsia" w:ascii="Courier New" w:hAnsi="Courier New"/>
          <w:color w:val="000000"/>
          <w:sz w:val="18"/>
          <w:lang w:val="en-US" w:eastAsia="zh-CN"/>
        </w:rPr>
        <w:t xml:space="preserve"> </w:t>
      </w:r>
    </w:p>
    <w:p>
      <w:pPr>
        <w:pStyle w:val="4"/>
        <w:widowControl/>
        <w:spacing w:line="260" w:lineRule="exact"/>
        <w:ind w:firstLine="420" w:firstLineChars="0"/>
        <w:rPr>
          <w:rFonts w:hint="eastAsia" w:ascii="Courier New" w:hAnsi="Courier New" w:eastAsia="宋体"/>
          <w:color w:val="434F54"/>
          <w:sz w:val="18"/>
          <w:lang w:eastAsia="zh-CN"/>
        </w:rPr>
      </w:pPr>
      <w:r>
        <w:rPr>
          <w:rFonts w:ascii="Courier New" w:hAnsi="Courier New"/>
          <w:b/>
          <w:color w:val="D35400"/>
          <w:sz w:val="18"/>
        </w:rPr>
        <w:t>decode_results</w:t>
      </w:r>
      <w:r>
        <w:rPr>
          <w:rFonts w:ascii="Courier New" w:hAnsi="Courier New"/>
          <w:color w:val="000000"/>
          <w:sz w:val="18"/>
        </w:rPr>
        <w:t xml:space="preserve"> results;  </w:t>
      </w:r>
      <w:r>
        <w:rPr>
          <w:rFonts w:hint="eastAsia" w:ascii="Courier New" w:hAnsi="Courier New"/>
          <w:color w:val="000000"/>
          <w:sz w:val="18"/>
          <w:lang w:val="en-US" w:eastAsia="zh-CN"/>
        </w:rPr>
        <w:t xml:space="preserve"> </w:t>
      </w:r>
    </w:p>
    <w:p>
      <w:pPr>
        <w:pStyle w:val="4"/>
        <w:widowControl/>
        <w:spacing w:line="260" w:lineRule="exact"/>
        <w:ind w:firstLine="420" w:firstLineChars="0"/>
        <w:rPr>
          <w:rFonts w:hint="default" w:ascii="Courier New" w:hAnsi="Courier New"/>
          <w:color w:val="434F54"/>
          <w:sz w:val="18"/>
        </w:rPr>
      </w:pPr>
    </w:p>
    <w:p>
      <w:pPr>
        <w:pStyle w:val="4"/>
        <w:widowControl/>
        <w:spacing w:line="260" w:lineRule="exact"/>
        <w:ind w:firstLine="420" w:firstLineChars="0"/>
        <w:rPr>
          <w:rFonts w:hint="default" w:ascii="Courier New" w:hAnsi="Courier New"/>
          <w:color w:val="000000"/>
          <w:sz w:val="18"/>
        </w:rPr>
      </w:pPr>
      <w:r>
        <w:rPr>
          <w:rFonts w:ascii="Courier New" w:hAnsi="Courier New"/>
          <w:color w:val="00979C"/>
          <w:sz w:val="18"/>
        </w:rPr>
        <w:t>void</w:t>
      </w:r>
      <w:r>
        <w:rPr>
          <w:rFonts w:ascii="Courier New" w:hAnsi="Courier New"/>
          <w:color w:val="000000"/>
          <w:sz w:val="18"/>
        </w:rPr>
        <w:t xml:space="preserve"> </w:t>
      </w:r>
      <w:r>
        <w:rPr>
          <w:rFonts w:ascii="Courier New" w:hAnsi="Courier New"/>
          <w:color w:val="5E6D03"/>
          <w:sz w:val="18"/>
        </w:rPr>
        <w:t>setup</w:t>
      </w:r>
      <w:r>
        <w:rPr>
          <w:rFonts w:ascii="Courier New" w:hAnsi="Courier New"/>
          <w:color w:val="000000"/>
          <w:sz w:val="18"/>
        </w:rPr>
        <w:t>(){</w:t>
      </w:r>
    </w:p>
    <w:p>
      <w:pPr>
        <w:pStyle w:val="4"/>
        <w:widowControl/>
        <w:spacing w:line="260" w:lineRule="exact"/>
        <w:ind w:firstLine="420" w:firstLineChars="0"/>
        <w:rPr>
          <w:rFonts w:hint="eastAsia" w:ascii="Courier New" w:hAnsi="Courier New" w:eastAsia="宋体"/>
          <w:color w:val="000000"/>
          <w:sz w:val="18"/>
          <w:lang w:eastAsia="zh-CN"/>
        </w:rPr>
      </w:pPr>
      <w:r>
        <w:rPr>
          <w:rFonts w:ascii="Courier New" w:hAnsi="Courier New"/>
          <w:color w:val="000000"/>
          <w:sz w:val="18"/>
        </w:rPr>
        <w:t xml:space="preserve">  </w:t>
      </w:r>
      <w:r>
        <w:rPr>
          <w:rFonts w:ascii="Courier New" w:hAnsi="Courier New"/>
          <w:b/>
          <w:color w:val="D35400"/>
          <w:sz w:val="18"/>
        </w:rPr>
        <w:t>Serial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D35400"/>
          <w:sz w:val="18"/>
        </w:rPr>
        <w:t>begin</w:t>
      </w:r>
      <w:r>
        <w:rPr>
          <w:rFonts w:ascii="Courier New" w:hAnsi="Courier New"/>
          <w:color w:val="000000"/>
          <w:sz w:val="18"/>
        </w:rPr>
        <w:t>(9600);   </w:t>
      </w:r>
      <w:r>
        <w:rPr>
          <w:rFonts w:hint="eastAsia" w:ascii="Courier New" w:hAnsi="Courier New"/>
          <w:color w:val="000000"/>
          <w:sz w:val="18"/>
          <w:lang w:val="en-US" w:eastAsia="zh-CN"/>
        </w:rPr>
        <w:t xml:space="preserve">                  </w:t>
      </w:r>
      <w:r>
        <w:rPr>
          <w:rFonts w:ascii="Courier New" w:hAnsi="Courier New"/>
          <w:color w:val="000000"/>
          <w:sz w:val="18"/>
        </w:rPr>
        <w:t xml:space="preserve"> </w:t>
      </w:r>
      <w:r>
        <w:rPr>
          <w:rFonts w:hint="eastAsia" w:ascii="Courier New" w:hAnsi="Courier New"/>
          <w:color w:val="000000"/>
          <w:sz w:val="18"/>
          <w:lang w:val="en-US" w:eastAsia="zh-CN"/>
        </w:rPr>
        <w:t xml:space="preserve"> </w:t>
      </w:r>
    </w:p>
    <w:p>
      <w:pPr>
        <w:pStyle w:val="4"/>
        <w:widowControl/>
        <w:spacing w:line="260" w:lineRule="exact"/>
        <w:ind w:firstLine="420" w:firstLineChars="0"/>
        <w:rPr>
          <w:rFonts w:hint="eastAsia" w:ascii="Courier New" w:hAnsi="Courier New" w:eastAsia="宋体"/>
          <w:color w:val="434F54"/>
          <w:sz w:val="18"/>
          <w:lang w:eastAsia="zh-CN"/>
        </w:rPr>
      </w:pPr>
      <w:r>
        <w:rPr>
          <w:rFonts w:ascii="Courier New" w:hAnsi="Courier New"/>
          <w:color w:val="000000"/>
          <w:sz w:val="18"/>
        </w:rPr>
        <w:t xml:space="preserve">  irrecv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D35400"/>
          <w:sz w:val="18"/>
        </w:rPr>
        <w:t>enableIRIn</w:t>
      </w:r>
      <w:r>
        <w:rPr>
          <w:rFonts w:ascii="Courier New" w:hAnsi="Courier New"/>
          <w:color w:val="000000"/>
          <w:sz w:val="18"/>
        </w:rPr>
        <w:t xml:space="preserve">();  </w:t>
      </w:r>
      <w:r>
        <w:rPr>
          <w:rFonts w:hint="eastAsia" w:ascii="Courier New" w:hAnsi="Courier New"/>
          <w:color w:val="000000"/>
          <w:sz w:val="18"/>
          <w:lang w:val="en-US" w:eastAsia="zh-CN"/>
        </w:rPr>
        <w:t xml:space="preserve">                  </w:t>
      </w:r>
      <w:r>
        <w:rPr>
          <w:rFonts w:ascii="Courier New" w:hAnsi="Courier New"/>
          <w:color w:val="000000"/>
          <w:sz w:val="18"/>
        </w:rPr>
        <w:t xml:space="preserve"> </w:t>
      </w:r>
      <w:r>
        <w:rPr>
          <w:rFonts w:hint="eastAsia" w:ascii="Courier New" w:hAnsi="Courier New"/>
          <w:color w:val="000000"/>
          <w:sz w:val="18"/>
          <w:lang w:val="en-US" w:eastAsia="zh-CN"/>
        </w:rPr>
        <w:t xml:space="preserve"> </w:t>
      </w:r>
    </w:p>
    <w:p>
      <w:pPr>
        <w:pStyle w:val="4"/>
        <w:widowControl/>
        <w:spacing w:line="260" w:lineRule="exact"/>
        <w:ind w:firstLine="420" w:firstLineChars="0"/>
        <w:rPr>
          <w:rFonts w:hint="default" w:ascii="Courier New" w:hAnsi="Courier New"/>
          <w:color w:val="000000"/>
          <w:sz w:val="18"/>
        </w:rPr>
      </w:pPr>
      <w:r>
        <w:rPr>
          <w:rFonts w:ascii="Courier New" w:hAnsi="Courier New"/>
          <w:color w:val="000000"/>
          <w:sz w:val="18"/>
        </w:rPr>
        <w:t>}</w:t>
      </w:r>
    </w:p>
    <w:p>
      <w:pPr>
        <w:pStyle w:val="4"/>
        <w:widowControl/>
        <w:spacing w:line="260" w:lineRule="exact"/>
        <w:ind w:firstLine="420" w:firstLineChars="0"/>
        <w:rPr>
          <w:rFonts w:hint="default" w:ascii="Courier New" w:hAnsi="Courier New"/>
          <w:color w:val="000000"/>
          <w:sz w:val="18"/>
        </w:rPr>
      </w:pPr>
    </w:p>
    <w:p>
      <w:pPr>
        <w:pStyle w:val="4"/>
        <w:widowControl/>
        <w:spacing w:line="260" w:lineRule="exact"/>
        <w:ind w:firstLine="420" w:firstLineChars="0"/>
        <w:rPr>
          <w:rFonts w:hint="default" w:ascii="Courier New" w:hAnsi="Courier New"/>
          <w:color w:val="000000"/>
          <w:sz w:val="18"/>
        </w:rPr>
      </w:pPr>
      <w:r>
        <w:rPr>
          <w:rFonts w:ascii="Courier New" w:hAnsi="Courier New"/>
          <w:color w:val="00979C"/>
          <w:sz w:val="18"/>
        </w:rPr>
        <w:t>void</w:t>
      </w:r>
      <w:r>
        <w:rPr>
          <w:rFonts w:ascii="Courier New" w:hAnsi="Courier New"/>
          <w:color w:val="000000"/>
          <w:sz w:val="18"/>
        </w:rPr>
        <w:t xml:space="preserve"> </w:t>
      </w:r>
      <w:r>
        <w:rPr>
          <w:rFonts w:ascii="Courier New" w:hAnsi="Courier New"/>
          <w:color w:val="5E6D03"/>
          <w:sz w:val="18"/>
        </w:rPr>
        <w:t>loop</w:t>
      </w:r>
      <w:r>
        <w:rPr>
          <w:rFonts w:ascii="Courier New" w:hAnsi="Courier New"/>
          <w:color w:val="000000"/>
          <w:sz w:val="18"/>
        </w:rPr>
        <w:t>() {</w:t>
      </w:r>
    </w:p>
    <w:p>
      <w:pPr>
        <w:pStyle w:val="4"/>
        <w:widowControl/>
        <w:spacing w:line="260" w:lineRule="exact"/>
        <w:ind w:firstLine="420" w:firstLineChars="0"/>
        <w:rPr>
          <w:rFonts w:hint="eastAsia" w:ascii="Courier New" w:hAnsi="Courier New" w:eastAsia="宋体"/>
          <w:color w:val="000000"/>
          <w:sz w:val="18"/>
          <w:lang w:eastAsia="zh-CN"/>
        </w:rPr>
      </w:pPr>
      <w:r>
        <w:rPr>
          <w:rFonts w:ascii="Courier New" w:hAnsi="Courier New"/>
          <w:color w:val="000000"/>
          <w:sz w:val="18"/>
        </w:rPr>
        <w:t xml:space="preserve">  </w:t>
      </w:r>
      <w:r>
        <w:rPr>
          <w:rFonts w:ascii="Courier New" w:hAnsi="Courier New"/>
          <w:color w:val="5E6D03"/>
          <w:sz w:val="18"/>
        </w:rPr>
        <w:t>if</w:t>
      </w:r>
      <w:r>
        <w:rPr>
          <w:rFonts w:ascii="Courier New" w:hAnsi="Courier New"/>
          <w:color w:val="000000"/>
          <w:sz w:val="18"/>
        </w:rPr>
        <w:t xml:space="preserve"> (irrecv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D35400"/>
          <w:sz w:val="18"/>
        </w:rPr>
        <w:t>decode</w:t>
      </w:r>
      <w:r>
        <w:rPr>
          <w:rFonts w:ascii="Courier New" w:hAnsi="Courier New"/>
          <w:color w:val="000000"/>
          <w:sz w:val="18"/>
        </w:rPr>
        <w:t>(</w:t>
      </w:r>
      <w:r>
        <w:rPr>
          <w:rFonts w:ascii="Courier New" w:hAnsi="Courier New"/>
          <w:color w:val="434F54"/>
          <w:sz w:val="18"/>
        </w:rPr>
        <w:t>&amp;</w:t>
      </w:r>
      <w:r>
        <w:rPr>
          <w:rFonts w:ascii="Courier New" w:hAnsi="Courier New"/>
          <w:color w:val="000000"/>
          <w:sz w:val="18"/>
        </w:rPr>
        <w:t xml:space="preserve">results)) {       </w:t>
      </w:r>
      <w:r>
        <w:rPr>
          <w:rFonts w:hint="eastAsia" w:ascii="Courier New" w:hAnsi="Courier New"/>
          <w:color w:val="000000"/>
          <w:sz w:val="18"/>
          <w:lang w:val="en-US" w:eastAsia="zh-CN"/>
        </w:rPr>
        <w:t xml:space="preserve"> </w:t>
      </w:r>
    </w:p>
    <w:p>
      <w:pPr>
        <w:pStyle w:val="4"/>
        <w:widowControl/>
        <w:spacing w:line="260" w:lineRule="exact"/>
        <w:ind w:firstLine="420" w:firstLineChars="0"/>
        <w:rPr>
          <w:rFonts w:hint="eastAsia" w:ascii="Courier New" w:hAnsi="Courier New" w:eastAsia="宋体"/>
          <w:color w:val="000000"/>
          <w:sz w:val="18"/>
          <w:lang w:eastAsia="zh-CN"/>
        </w:rPr>
      </w:pPr>
      <w:r>
        <w:rPr>
          <w:rFonts w:ascii="Courier New" w:hAnsi="Courier New"/>
          <w:color w:val="000000"/>
          <w:sz w:val="18"/>
        </w:rPr>
        <w:t xml:space="preserve">    </w:t>
      </w:r>
      <w:r>
        <w:rPr>
          <w:rFonts w:ascii="Courier New" w:hAnsi="Courier New"/>
          <w:b/>
          <w:color w:val="D35400"/>
          <w:sz w:val="18"/>
        </w:rPr>
        <w:t>Serial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D35400"/>
          <w:sz w:val="18"/>
        </w:rPr>
        <w:t>println</w:t>
      </w:r>
      <w:r>
        <w:rPr>
          <w:rFonts w:ascii="Courier New" w:hAnsi="Courier New"/>
          <w:color w:val="000000"/>
          <w:sz w:val="18"/>
        </w:rPr>
        <w:t>(results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000000"/>
          <w:sz w:val="18"/>
        </w:rPr>
        <w:t>value</w:t>
      </w:r>
      <w:r>
        <w:rPr>
          <w:rFonts w:ascii="Courier New" w:hAnsi="Courier New"/>
          <w:color w:val="434F54"/>
          <w:sz w:val="18"/>
        </w:rPr>
        <w:t>,</w:t>
      </w:r>
      <w:r>
        <w:rPr>
          <w:rFonts w:ascii="Courier New" w:hAnsi="Courier New"/>
          <w:color w:val="000000"/>
          <w:sz w:val="18"/>
        </w:rPr>
        <w:t xml:space="preserve"> </w:t>
      </w:r>
      <w:r>
        <w:rPr>
          <w:rFonts w:ascii="Courier New" w:hAnsi="Courier New"/>
          <w:color w:val="00979C"/>
          <w:sz w:val="18"/>
        </w:rPr>
        <w:t>HEX</w:t>
      </w:r>
      <w:r>
        <w:rPr>
          <w:rFonts w:ascii="Courier New" w:hAnsi="Courier New"/>
          <w:color w:val="000000"/>
          <w:sz w:val="18"/>
        </w:rPr>
        <w:t xml:space="preserve">); </w:t>
      </w:r>
      <w:r>
        <w:rPr>
          <w:rFonts w:hint="eastAsia" w:ascii="Courier New" w:hAnsi="Courier New"/>
          <w:color w:val="000000"/>
          <w:sz w:val="18"/>
          <w:lang w:val="en-US" w:eastAsia="zh-CN"/>
        </w:rPr>
        <w:t xml:space="preserve"> </w:t>
      </w:r>
    </w:p>
    <w:p>
      <w:pPr>
        <w:pStyle w:val="4"/>
        <w:widowControl/>
        <w:spacing w:line="260" w:lineRule="exact"/>
        <w:ind w:firstLine="420" w:firstLineChars="0"/>
        <w:rPr>
          <w:rFonts w:hint="eastAsia" w:ascii="Courier New" w:hAnsi="Courier New" w:eastAsia="宋体"/>
          <w:color w:val="000000"/>
          <w:sz w:val="18"/>
          <w:lang w:eastAsia="zh-CN"/>
        </w:rPr>
      </w:pPr>
      <w:r>
        <w:rPr>
          <w:rFonts w:ascii="Courier New" w:hAnsi="Courier New"/>
          <w:color w:val="000000"/>
          <w:sz w:val="18"/>
        </w:rPr>
        <w:t xml:space="preserve">    irrecv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D35400"/>
          <w:sz w:val="18"/>
        </w:rPr>
        <w:t>resume</w:t>
      </w:r>
      <w:r>
        <w:rPr>
          <w:rFonts w:ascii="Courier New" w:hAnsi="Courier New"/>
          <w:color w:val="000000"/>
          <w:sz w:val="18"/>
        </w:rPr>
        <w:t xml:space="preserve">();                        </w:t>
      </w:r>
      <w:r>
        <w:rPr>
          <w:rFonts w:hint="eastAsia" w:ascii="Courier New" w:hAnsi="Courier New"/>
          <w:color w:val="000000"/>
          <w:sz w:val="18"/>
          <w:lang w:val="en-US" w:eastAsia="zh-CN"/>
        </w:rPr>
        <w:t xml:space="preserve"> </w:t>
      </w:r>
    </w:p>
    <w:p>
      <w:pPr>
        <w:pStyle w:val="4"/>
        <w:widowControl/>
        <w:spacing w:line="260" w:lineRule="exact"/>
        <w:ind w:firstLine="420" w:firstLineChars="0"/>
        <w:rPr>
          <w:rFonts w:hint="default" w:ascii="Courier New" w:hAnsi="Courier New"/>
          <w:color w:val="000000"/>
          <w:sz w:val="18"/>
        </w:rPr>
      </w:pPr>
      <w:r>
        <w:rPr>
          <w:rFonts w:ascii="Courier New" w:hAnsi="Courier New"/>
          <w:color w:val="000000"/>
          <w:sz w:val="18"/>
        </w:rPr>
        <w:t xml:space="preserve">  }</w:t>
      </w:r>
    </w:p>
    <w:p>
      <w:pPr>
        <w:pStyle w:val="4"/>
        <w:widowControl/>
        <w:spacing w:line="260" w:lineRule="exact"/>
        <w:ind w:firstLine="420" w:firstLineChars="0"/>
        <w:rPr>
          <w:rFonts w:ascii="Courier New" w:hAnsi="Courier New"/>
          <w:color w:val="000000"/>
          <w:sz w:val="18"/>
        </w:rPr>
      </w:pPr>
      <w:r>
        <w:rPr>
          <w:rFonts w:ascii="Courier New" w:hAnsi="Courier New"/>
          <w:color w:val="000000"/>
          <w:sz w:val="18"/>
        </w:rPr>
        <w:t xml:space="preserve">  </w:t>
      </w:r>
      <w:r>
        <w:rPr>
          <w:rFonts w:ascii="Courier New" w:hAnsi="Courier New"/>
          <w:color w:val="D35400"/>
          <w:sz w:val="18"/>
        </w:rPr>
        <w:t>delay</w:t>
      </w:r>
      <w:r>
        <w:rPr>
          <w:rFonts w:ascii="Courier New" w:hAnsi="Courier New"/>
          <w:color w:val="000000"/>
          <w:sz w:val="18"/>
        </w:rPr>
        <w:t>(100);</w:t>
      </w:r>
    </w:p>
    <w:p>
      <w:pPr>
        <w:pStyle w:val="4"/>
        <w:widowControl/>
        <w:spacing w:line="260" w:lineRule="exact"/>
        <w:ind w:firstLine="420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ascii="Courier New" w:hAnsi="Courier New"/>
          <w:color w:val="000000"/>
          <w:sz w:val="18"/>
        </w:rPr>
        <w:t>}</w:t>
      </w:r>
    </w:p>
    <w:p>
      <w:pPr>
        <w:jc w:val="left"/>
        <w:rPr>
          <w:rFonts w:ascii="宋体" w:hAnsi="宋体"/>
          <w:sz w:val="24"/>
        </w:rPr>
      </w:pP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default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评分组成</w:t>
      </w:r>
    </w:p>
    <w:p>
      <w:pPr>
        <w:spacing w:before="120" w:line="500" w:lineRule="exact"/>
        <w:ind w:left="0" w:leftChars="0" w:firstLine="480" w:firstLineChars="0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实操题总分100分，由两部分组成，分别为：</w:t>
      </w:r>
      <w:r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  <w:t>电路搭设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和</w:t>
      </w:r>
      <w:r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  <w:t>功能呈现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。其中电路搭设分值20分，功能呈现80分。</w:t>
      </w: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default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电路搭设评分 -- 总分20分</w:t>
      </w:r>
    </w:p>
    <w:p>
      <w:pPr>
        <w:spacing w:before="120" w:line="50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电路搭设得分由两部分组成：原器件得分（</w:t>
      </w:r>
      <w:r>
        <w:rPr>
          <w:rFonts w:ascii="宋体" w:hAnsi="宋体"/>
          <w:sz w:val="24"/>
        </w:rPr>
        <w:t>8</w:t>
      </w:r>
      <w:r>
        <w:rPr>
          <w:rFonts w:hint="eastAsia" w:ascii="宋体" w:hAnsi="宋体"/>
          <w:sz w:val="24"/>
        </w:rPr>
        <w:t>分）和搭设得分（1</w:t>
      </w:r>
      <w:r>
        <w:rPr>
          <w:rFonts w:ascii="宋体" w:hAnsi="宋体"/>
          <w:sz w:val="24"/>
        </w:rPr>
        <w:t>2</w:t>
      </w:r>
      <w:r>
        <w:rPr>
          <w:rFonts w:hint="eastAsia" w:ascii="宋体" w:hAnsi="宋体"/>
          <w:sz w:val="24"/>
        </w:rPr>
        <w:t>分）。</w:t>
      </w:r>
    </w:p>
    <w:p>
      <w:pPr>
        <w:spacing w:before="120" w:line="500" w:lineRule="exact"/>
        <w:ind w:firstLine="480" w:firstLineChars="200"/>
        <w:rPr>
          <w:rFonts w:ascii="宋体" w:hAnsi="宋体" w:cs="微软雅黑"/>
          <w:b/>
          <w:bCs/>
          <w:sz w:val="24"/>
        </w:rPr>
      </w:pPr>
      <w:r>
        <w:rPr>
          <w:rFonts w:hint="eastAsia" w:ascii="微软雅黑" w:hAnsi="微软雅黑" w:eastAsia="微软雅黑" w:cs="微软雅黑"/>
          <w:b/>
          <w:bCs/>
          <w:sz w:val="24"/>
        </w:rPr>
        <w:t>原器件：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480" w:lineRule="exact"/>
        <w:ind w:firstLine="480" w:firstLineChars="200"/>
        <w:textAlignment w:val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作品</w:t>
      </w:r>
      <w:r>
        <w:rPr>
          <w:rFonts w:hint="eastAsia" w:ascii="宋体" w:hAnsi="宋体"/>
          <w:sz w:val="24"/>
          <w:lang w:val="en-US" w:eastAsia="zh-CN"/>
        </w:rPr>
        <w:t>包含</w:t>
      </w:r>
      <w:r>
        <w:rPr>
          <w:rFonts w:hint="eastAsia" w:ascii="宋体" w:hAnsi="宋体"/>
          <w:sz w:val="24"/>
        </w:rPr>
        <w:t>超声波传感器，得</w:t>
      </w:r>
      <w:r>
        <w:rPr>
          <w:rFonts w:ascii="宋体" w:hAnsi="宋体"/>
          <w:sz w:val="24"/>
        </w:rPr>
        <w:t>2</w:t>
      </w:r>
      <w:r>
        <w:rPr>
          <w:rFonts w:hint="eastAsia" w:ascii="宋体" w:hAnsi="宋体"/>
          <w:sz w:val="24"/>
        </w:rPr>
        <w:t>分</w:t>
      </w:r>
      <w:r>
        <w:rPr>
          <w:rFonts w:hint="eastAsia" w:ascii="宋体" w:hAnsi="宋体"/>
          <w:sz w:val="24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480" w:lineRule="exact"/>
        <w:ind w:firstLine="480" w:firstLineChars="200"/>
        <w:textAlignment w:val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作品</w:t>
      </w:r>
      <w:r>
        <w:rPr>
          <w:rFonts w:hint="eastAsia" w:ascii="宋体" w:hAnsi="宋体"/>
          <w:sz w:val="24"/>
          <w:lang w:val="en-US" w:eastAsia="zh-CN"/>
        </w:rPr>
        <w:t>包含</w:t>
      </w:r>
      <w:r>
        <w:rPr>
          <w:rFonts w:hint="eastAsia" w:ascii="宋体" w:hAnsi="宋体"/>
          <w:sz w:val="24"/>
        </w:rPr>
        <w:t>2个LED，得</w:t>
      </w:r>
      <w:r>
        <w:rPr>
          <w:rFonts w:ascii="宋体" w:hAnsi="宋体"/>
          <w:sz w:val="24"/>
        </w:rPr>
        <w:t>2</w:t>
      </w:r>
      <w:r>
        <w:rPr>
          <w:rFonts w:hint="eastAsia" w:ascii="宋体" w:hAnsi="宋体"/>
          <w:sz w:val="24"/>
        </w:rPr>
        <w:t>分；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480" w:lineRule="exact"/>
        <w:ind w:firstLine="480" w:firstLineChars="200"/>
        <w:textAlignment w:val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作品</w:t>
      </w:r>
      <w:r>
        <w:rPr>
          <w:rFonts w:hint="eastAsia" w:ascii="宋体" w:hAnsi="宋体"/>
          <w:sz w:val="24"/>
          <w:lang w:val="en-US" w:eastAsia="zh-CN"/>
        </w:rPr>
        <w:t>包含</w:t>
      </w:r>
      <w:r>
        <w:rPr>
          <w:rFonts w:hint="eastAsia" w:ascii="宋体" w:hAnsi="宋体"/>
          <w:sz w:val="24"/>
        </w:rPr>
        <w:t>直流马达，得</w:t>
      </w:r>
      <w:r>
        <w:rPr>
          <w:rFonts w:ascii="宋体" w:hAnsi="宋体"/>
          <w:sz w:val="24"/>
        </w:rPr>
        <w:t>2</w:t>
      </w:r>
      <w:r>
        <w:rPr>
          <w:rFonts w:hint="eastAsia" w:ascii="宋体" w:hAnsi="宋体"/>
          <w:sz w:val="24"/>
        </w:rPr>
        <w:t>分；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480" w:lineRule="exact"/>
        <w:ind w:firstLine="480" w:firstLineChars="200"/>
        <w:textAlignment w:val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作品</w:t>
      </w:r>
      <w:r>
        <w:rPr>
          <w:rFonts w:hint="eastAsia" w:ascii="宋体" w:hAnsi="宋体"/>
          <w:sz w:val="24"/>
          <w:lang w:val="en-US" w:eastAsia="zh-CN"/>
        </w:rPr>
        <w:t>包含</w:t>
      </w:r>
      <w:r>
        <w:rPr>
          <w:rFonts w:hint="eastAsia" w:ascii="宋体" w:hAnsi="宋体"/>
          <w:sz w:val="24"/>
        </w:rPr>
        <w:t>红外线接收/发送设备，得</w:t>
      </w:r>
      <w:r>
        <w:rPr>
          <w:rFonts w:ascii="宋体" w:hAnsi="宋体"/>
          <w:sz w:val="24"/>
        </w:rPr>
        <w:t>2</w:t>
      </w:r>
      <w:r>
        <w:rPr>
          <w:rFonts w:hint="eastAsia" w:ascii="宋体" w:hAnsi="宋体"/>
          <w:sz w:val="24"/>
        </w:rPr>
        <w:t>分。</w:t>
      </w:r>
    </w:p>
    <w:p>
      <w:pPr>
        <w:spacing w:before="120" w:line="500" w:lineRule="exact"/>
        <w:ind w:firstLine="480" w:firstLineChars="200"/>
        <w:rPr>
          <w:rFonts w:hint="eastAsia" w:ascii="微软雅黑" w:hAnsi="微软雅黑" w:eastAsia="微软雅黑" w:cs="微软雅黑"/>
          <w:b/>
          <w:bCs/>
          <w:sz w:val="24"/>
        </w:rPr>
      </w:pPr>
      <w:r>
        <w:rPr>
          <w:rFonts w:hint="eastAsia" w:ascii="微软雅黑" w:hAnsi="微软雅黑" w:eastAsia="微软雅黑" w:cs="微软雅黑"/>
          <w:b/>
          <w:bCs/>
          <w:sz w:val="24"/>
        </w:rPr>
        <w:t>电路搭设：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480" w:lineRule="exact"/>
        <w:ind w:firstLineChars="0"/>
        <w:textAlignment w:val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超声波传感器和主控板连接</w:t>
      </w:r>
      <w:r>
        <w:rPr>
          <w:rFonts w:hint="eastAsia" w:ascii="宋体" w:hAnsi="宋体"/>
          <w:sz w:val="24"/>
          <w:lang w:val="en-US" w:eastAsia="zh-CN"/>
        </w:rPr>
        <w:t>正确</w:t>
      </w:r>
      <w:r>
        <w:rPr>
          <w:rFonts w:hint="eastAsia" w:ascii="宋体" w:hAnsi="宋体"/>
          <w:sz w:val="24"/>
        </w:rPr>
        <w:t>，得</w:t>
      </w:r>
      <w:r>
        <w:rPr>
          <w:rFonts w:ascii="宋体" w:hAnsi="宋体"/>
          <w:sz w:val="24"/>
        </w:rPr>
        <w:t>3</w:t>
      </w:r>
      <w:r>
        <w:rPr>
          <w:rFonts w:hint="eastAsia" w:ascii="宋体" w:hAnsi="宋体"/>
          <w:sz w:val="24"/>
        </w:rPr>
        <w:t>分；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480" w:lineRule="exact"/>
        <w:ind w:left="420" w:leftChars="200"/>
        <w:textAlignment w:val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直流马达和</w:t>
      </w:r>
      <w:r>
        <w:rPr>
          <w:rFonts w:hint="eastAsia" w:ascii="宋体" w:hAnsi="宋体"/>
          <w:sz w:val="24"/>
          <w:lang w:val="en-US" w:eastAsia="zh-CN"/>
        </w:rPr>
        <w:t>马达驱动模块</w:t>
      </w:r>
      <w:r>
        <w:rPr>
          <w:rFonts w:hint="eastAsia" w:ascii="宋体" w:hAnsi="宋体"/>
          <w:sz w:val="24"/>
        </w:rPr>
        <w:t>连接</w:t>
      </w:r>
      <w:r>
        <w:rPr>
          <w:rFonts w:hint="eastAsia" w:ascii="宋体" w:hAnsi="宋体"/>
          <w:sz w:val="24"/>
          <w:lang w:val="en-US" w:eastAsia="zh-CN"/>
        </w:rPr>
        <w:t>正确</w:t>
      </w:r>
      <w:r>
        <w:rPr>
          <w:rFonts w:hint="eastAsia" w:ascii="宋体" w:hAnsi="宋体"/>
          <w:sz w:val="24"/>
        </w:rPr>
        <w:t>，得</w:t>
      </w:r>
      <w:r>
        <w:rPr>
          <w:rFonts w:ascii="宋体" w:hAnsi="宋体"/>
          <w:sz w:val="24"/>
        </w:rPr>
        <w:t>3</w:t>
      </w:r>
      <w:r>
        <w:rPr>
          <w:rFonts w:hint="eastAsia" w:ascii="宋体" w:hAnsi="宋体"/>
          <w:sz w:val="24"/>
        </w:rPr>
        <w:t>分；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480" w:lineRule="exact"/>
        <w:ind w:left="0" w:leftChars="0" w:firstLine="420" w:firstLineChars="175"/>
        <w:textAlignment w:val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马达驱动模块和主控板</w:t>
      </w:r>
      <w:r>
        <w:rPr>
          <w:rFonts w:hint="eastAsia" w:ascii="宋体" w:hAnsi="宋体"/>
          <w:sz w:val="24"/>
        </w:rPr>
        <w:t>连接</w:t>
      </w:r>
      <w:r>
        <w:rPr>
          <w:rFonts w:hint="eastAsia" w:ascii="宋体" w:hAnsi="宋体"/>
          <w:sz w:val="24"/>
          <w:lang w:val="en-US" w:eastAsia="zh-CN"/>
        </w:rPr>
        <w:t>正确</w:t>
      </w:r>
      <w:r>
        <w:rPr>
          <w:rFonts w:hint="eastAsia" w:ascii="宋体" w:hAnsi="宋体"/>
          <w:sz w:val="24"/>
        </w:rPr>
        <w:t>，得</w:t>
      </w:r>
      <w:r>
        <w:rPr>
          <w:rFonts w:ascii="宋体" w:hAnsi="宋体"/>
          <w:sz w:val="24"/>
        </w:rPr>
        <w:t>3</w:t>
      </w:r>
      <w:r>
        <w:rPr>
          <w:rFonts w:hint="eastAsia" w:ascii="宋体" w:hAnsi="宋体"/>
          <w:sz w:val="24"/>
        </w:rPr>
        <w:t>分</w:t>
      </w:r>
      <w:r>
        <w:rPr>
          <w:rFonts w:hint="eastAsia" w:ascii="宋体" w:hAnsi="宋体"/>
          <w:sz w:val="24"/>
          <w:lang w:eastAsia="zh-CN"/>
        </w:rPr>
        <w:t>，</w:t>
      </w:r>
      <w:r>
        <w:rPr>
          <w:rFonts w:hint="eastAsia" w:ascii="宋体" w:hAnsi="宋体"/>
          <w:sz w:val="24"/>
          <w:lang w:val="en-US" w:eastAsia="zh-CN"/>
        </w:rPr>
        <w:t>如主控板集成马达驱动模块，默认连接正确</w:t>
      </w:r>
      <w:r>
        <w:rPr>
          <w:rFonts w:hint="eastAsia" w:ascii="宋体" w:hAnsi="宋体"/>
          <w:sz w:val="24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480" w:lineRule="exact"/>
        <w:ind w:left="420" w:leftChars="200"/>
        <w:textAlignment w:val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红外线接收/发送设备和主控板连接</w:t>
      </w:r>
      <w:r>
        <w:rPr>
          <w:rFonts w:hint="eastAsia" w:ascii="宋体" w:hAnsi="宋体"/>
          <w:sz w:val="24"/>
          <w:lang w:val="en-US" w:eastAsia="zh-CN"/>
        </w:rPr>
        <w:t>正确</w:t>
      </w:r>
      <w:r>
        <w:rPr>
          <w:rFonts w:hint="eastAsia" w:ascii="宋体" w:hAnsi="宋体"/>
          <w:sz w:val="24"/>
        </w:rPr>
        <w:t>，得</w:t>
      </w:r>
      <w:r>
        <w:rPr>
          <w:rFonts w:ascii="宋体" w:hAnsi="宋体"/>
          <w:sz w:val="24"/>
        </w:rPr>
        <w:t>3</w:t>
      </w:r>
      <w:r>
        <w:rPr>
          <w:rFonts w:hint="eastAsia" w:ascii="宋体" w:hAnsi="宋体"/>
          <w:sz w:val="24"/>
        </w:rPr>
        <w:t>分。</w:t>
      </w:r>
    </w:p>
    <w:p>
      <w:pPr>
        <w:spacing w:before="120" w:line="500" w:lineRule="exact"/>
        <w:ind w:firstLine="480" w:firstLineChars="200"/>
        <w:rPr>
          <w:rFonts w:hint="eastAsia" w:ascii="微软雅黑" w:hAnsi="微软雅黑" w:eastAsia="微软雅黑" w:cs="微软雅黑"/>
          <w:b/>
          <w:bCs/>
          <w:sz w:val="24"/>
        </w:rPr>
      </w:pPr>
      <w:r>
        <w:rPr>
          <w:rFonts w:hint="eastAsia" w:ascii="微软雅黑" w:hAnsi="微软雅黑" w:eastAsia="微软雅黑" w:cs="微软雅黑"/>
          <w:b/>
          <w:bCs/>
          <w:sz w:val="24"/>
        </w:rPr>
        <w:t>功能实现(80分)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tabs>
          <w:tab w:val="left" w:pos="8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480" w:lineRule="exact"/>
        <w:ind w:left="0" w:leftChars="0" w:firstLine="420" w:firstLineChars="175"/>
        <w:textAlignment w:val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实现</w:t>
      </w:r>
      <w:r>
        <w:rPr>
          <w:rFonts w:hint="eastAsia" w:ascii="宋体" w:hAnsi="宋体"/>
          <w:sz w:val="24"/>
        </w:rPr>
        <w:t>通过红外遥控启动</w:t>
      </w:r>
      <w:r>
        <w:rPr>
          <w:rFonts w:hint="eastAsia" w:ascii="宋体" w:hAnsi="宋体"/>
          <w:sz w:val="24"/>
          <w:lang w:val="en-US" w:eastAsia="zh-CN"/>
        </w:rPr>
        <w:t>机器人</w:t>
      </w:r>
      <w:r>
        <w:rPr>
          <w:rFonts w:hint="eastAsia" w:ascii="宋体" w:hAnsi="宋体"/>
          <w:sz w:val="24"/>
          <w:lang w:eastAsia="zh-CN"/>
        </w:rPr>
        <w:t>，</w:t>
      </w:r>
      <w:r>
        <w:rPr>
          <w:rFonts w:hint="eastAsia" w:ascii="宋体" w:hAnsi="宋体"/>
          <w:sz w:val="24"/>
          <w:lang w:val="en-US" w:eastAsia="zh-CN"/>
        </w:rPr>
        <w:t>小车静止，LED A和LED B点亮</w:t>
      </w:r>
      <w:r>
        <w:rPr>
          <w:rFonts w:hint="eastAsia" w:ascii="宋体" w:hAnsi="宋体"/>
          <w:sz w:val="24"/>
        </w:rPr>
        <w:t>，得1</w:t>
      </w:r>
      <w:r>
        <w:rPr>
          <w:rFonts w:ascii="宋体" w:hAnsi="宋体"/>
          <w:sz w:val="24"/>
        </w:rPr>
        <w:t>6</w:t>
      </w:r>
      <w:r>
        <w:rPr>
          <w:rFonts w:hint="eastAsia" w:ascii="宋体" w:hAnsi="宋体"/>
          <w:sz w:val="24"/>
        </w:rPr>
        <w:t>分</w:t>
      </w:r>
      <w:r>
        <w:rPr>
          <w:rFonts w:hint="eastAsia" w:ascii="宋体" w:hAnsi="宋体"/>
          <w:sz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tabs>
          <w:tab w:val="left" w:pos="8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480" w:lineRule="exact"/>
        <w:ind w:left="0" w:leftChars="0" w:firstLine="420" w:firstLineChars="175"/>
        <w:textAlignment w:val="auto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实现通过红外遥控，</w:t>
      </w:r>
      <w:bookmarkStart w:id="0" w:name="_GoBack"/>
      <w:bookmarkEnd w:id="0"/>
      <w:r>
        <w:rPr>
          <w:rFonts w:hint="eastAsia" w:ascii="宋体" w:hAnsi="宋体"/>
          <w:sz w:val="24"/>
          <w:lang w:val="en-US" w:eastAsia="zh-CN"/>
        </w:rPr>
        <w:t>控制机器人前进，前进时LED A点亮，LED B熄灭，得16分。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tabs>
          <w:tab w:val="left" w:pos="8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480" w:lineRule="exact"/>
        <w:ind w:left="0" w:leftChars="0" w:firstLine="420" w:firstLineChars="175"/>
        <w:textAlignment w:val="auto"/>
        <w:rPr>
          <w:rFonts w:ascii="宋体" w:hAnsi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实现通过超声波传感器检测障碍物，当机器人距离</w:t>
      </w:r>
      <w:r>
        <w:rPr>
          <w:rFonts w:hint="eastAsia" w:ascii="宋体" w:hAnsi="宋体" w:cs="宋体"/>
          <w:sz w:val="24"/>
        </w:rPr>
        <w:t>障碍物</w:t>
      </w:r>
      <w:r>
        <w:rPr>
          <w:rFonts w:hint="eastAsia" w:ascii="宋体" w:hAnsi="宋体" w:cs="宋体"/>
          <w:sz w:val="24"/>
          <w:lang w:val="en-US" w:eastAsia="zh-CN"/>
        </w:rPr>
        <w:t>8cm时停止</w:t>
      </w:r>
      <w:r>
        <w:rPr>
          <w:rFonts w:hint="eastAsia" w:ascii="宋体" w:hAnsi="宋体" w:cs="宋体"/>
          <w:sz w:val="24"/>
        </w:rPr>
        <w:t>，</w:t>
      </w:r>
      <w:r>
        <w:rPr>
          <w:rFonts w:hint="eastAsia" w:ascii="宋体" w:hAnsi="宋体"/>
          <w:sz w:val="24"/>
        </w:rPr>
        <w:t>得1</w:t>
      </w:r>
      <w:r>
        <w:rPr>
          <w:rFonts w:ascii="宋体" w:hAnsi="宋体"/>
          <w:sz w:val="24"/>
        </w:rPr>
        <w:t>6</w:t>
      </w:r>
      <w:r>
        <w:rPr>
          <w:rFonts w:hint="eastAsia" w:ascii="宋体" w:hAnsi="宋体"/>
          <w:sz w:val="24"/>
        </w:rPr>
        <w:t>分</w:t>
      </w:r>
      <w:r>
        <w:rPr>
          <w:rFonts w:hint="eastAsia" w:ascii="宋体" w:hAnsi="宋体"/>
          <w:sz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tabs>
          <w:tab w:val="left" w:pos="8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480" w:lineRule="exact"/>
        <w:ind w:left="420" w:leftChars="200"/>
        <w:textAlignment w:val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实现机器人停止后，</w:t>
      </w:r>
      <w:r>
        <w:rPr>
          <w:rFonts w:hint="eastAsia" w:ascii="宋体" w:hAnsi="宋体" w:cs="宋体"/>
          <w:sz w:val="24"/>
        </w:rPr>
        <w:t>LED</w:t>
      </w:r>
      <w:r>
        <w:rPr>
          <w:rFonts w:ascii="宋体" w:hAnsi="宋体" w:cs="宋体"/>
          <w:sz w:val="24"/>
        </w:rPr>
        <w:t xml:space="preserve"> </w:t>
      </w:r>
      <w:r>
        <w:rPr>
          <w:rFonts w:hint="eastAsia" w:ascii="宋体" w:hAnsi="宋体" w:cs="宋体"/>
          <w:sz w:val="24"/>
        </w:rPr>
        <w:t>A</w:t>
      </w:r>
      <w:r>
        <w:rPr>
          <w:rFonts w:hint="eastAsia" w:ascii="宋体" w:hAnsi="宋体" w:cs="宋体"/>
          <w:sz w:val="24"/>
          <w:lang w:val="en-US" w:eastAsia="zh-CN"/>
        </w:rPr>
        <w:t>点亮</w:t>
      </w:r>
      <w:r>
        <w:rPr>
          <w:rFonts w:hint="eastAsia" w:ascii="宋体" w:hAnsi="宋体" w:cs="宋体"/>
          <w:sz w:val="24"/>
        </w:rPr>
        <w:t>，LED</w:t>
      </w:r>
      <w:r>
        <w:rPr>
          <w:rFonts w:ascii="宋体" w:hAnsi="宋体" w:cs="宋体"/>
          <w:sz w:val="24"/>
        </w:rPr>
        <w:t xml:space="preserve"> </w:t>
      </w:r>
      <w:r>
        <w:rPr>
          <w:rFonts w:hint="eastAsia" w:ascii="宋体" w:hAnsi="宋体" w:cs="宋体"/>
          <w:sz w:val="24"/>
        </w:rPr>
        <w:t>B</w:t>
      </w:r>
      <w:r>
        <w:rPr>
          <w:rFonts w:hint="eastAsia" w:ascii="宋体" w:hAnsi="宋体" w:cs="宋体"/>
          <w:sz w:val="24"/>
          <w:lang w:val="en-US" w:eastAsia="zh-CN"/>
        </w:rPr>
        <w:t>闪烁</w:t>
      </w:r>
      <w:r>
        <w:rPr>
          <w:rFonts w:hint="eastAsia" w:ascii="宋体" w:hAnsi="宋体"/>
          <w:sz w:val="24"/>
        </w:rPr>
        <w:t>，得1</w:t>
      </w:r>
      <w:r>
        <w:rPr>
          <w:rFonts w:ascii="宋体" w:hAnsi="宋体"/>
          <w:sz w:val="24"/>
        </w:rPr>
        <w:t>6</w:t>
      </w:r>
      <w:r>
        <w:rPr>
          <w:rFonts w:hint="eastAsia" w:ascii="宋体" w:hAnsi="宋体"/>
          <w:sz w:val="24"/>
        </w:rPr>
        <w:t>分</w:t>
      </w:r>
      <w:r>
        <w:rPr>
          <w:rFonts w:hint="eastAsia" w:ascii="宋体" w:hAnsi="宋体"/>
          <w:sz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tabs>
          <w:tab w:val="left" w:pos="8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480" w:lineRule="exact"/>
        <w:ind w:left="420" w:leftChars="200"/>
        <w:textAlignment w:val="auto"/>
        <w:rPr>
          <w:rFonts w:ascii="宋体" w:hAnsi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实现通过红外</w:t>
      </w:r>
      <w:r>
        <w:rPr>
          <w:rFonts w:hint="eastAsia" w:ascii="宋体" w:hAnsi="宋体" w:cs="宋体"/>
          <w:sz w:val="24"/>
        </w:rPr>
        <w:t>遥控，</w:t>
      </w:r>
      <w:r>
        <w:rPr>
          <w:rFonts w:hint="eastAsia" w:ascii="宋体" w:hAnsi="宋体" w:cs="宋体"/>
          <w:sz w:val="24"/>
          <w:lang w:val="en-US" w:eastAsia="zh-CN"/>
        </w:rPr>
        <w:t>控制</w:t>
      </w:r>
      <w:r>
        <w:rPr>
          <w:rFonts w:hint="eastAsia" w:ascii="宋体" w:hAnsi="宋体" w:cs="宋体"/>
          <w:sz w:val="24"/>
        </w:rPr>
        <w:t>机器人</w:t>
      </w:r>
      <w:r>
        <w:rPr>
          <w:rFonts w:hint="eastAsia" w:ascii="宋体" w:hAnsi="宋体" w:cs="宋体"/>
          <w:sz w:val="24"/>
          <w:lang w:val="en-US" w:eastAsia="zh-CN"/>
        </w:rPr>
        <w:t>停止</w:t>
      </w:r>
      <w:r>
        <w:rPr>
          <w:rFonts w:hint="eastAsia" w:ascii="宋体" w:hAnsi="宋体" w:cs="宋体"/>
          <w:sz w:val="24"/>
        </w:rPr>
        <w:t>所有动作，</w:t>
      </w:r>
      <w:r>
        <w:rPr>
          <w:rFonts w:hint="eastAsia" w:ascii="宋体" w:hAnsi="宋体" w:cs="宋体"/>
          <w:sz w:val="24"/>
          <w:lang w:val="en-US" w:eastAsia="zh-CN"/>
        </w:rPr>
        <w:t>LED A和LED B熄灭，</w:t>
      </w:r>
      <w:r>
        <w:rPr>
          <w:rFonts w:hint="eastAsia" w:ascii="宋体" w:hAnsi="宋体"/>
          <w:sz w:val="24"/>
        </w:rPr>
        <w:t>得1</w:t>
      </w:r>
      <w:r>
        <w:rPr>
          <w:rFonts w:ascii="宋体" w:hAnsi="宋体"/>
          <w:sz w:val="24"/>
        </w:rPr>
        <w:t>6</w:t>
      </w:r>
      <w:r>
        <w:rPr>
          <w:rFonts w:hint="eastAsia" w:ascii="宋体" w:hAnsi="宋体"/>
          <w:sz w:val="24"/>
        </w:rPr>
        <w:t>分</w:t>
      </w:r>
      <w:r>
        <w:rPr>
          <w:rFonts w:hint="eastAsia" w:ascii="宋体" w:hAnsi="宋体"/>
          <w:sz w:val="24"/>
          <w:lang w:eastAsia="zh-CN"/>
        </w:rPr>
        <w:t>。</w:t>
      </w:r>
    </w:p>
    <w:sectPr>
      <w:pgSz w:w="11906" w:h="16838"/>
      <w:pgMar w:top="1440" w:right="1463" w:bottom="1440" w:left="146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C0ADECA"/>
    <w:multiLevelType w:val="singleLevel"/>
    <w:tmpl w:val="9C0ADEC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A7062952"/>
    <w:multiLevelType w:val="singleLevel"/>
    <w:tmpl w:val="A7062952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ED1632A9"/>
    <w:multiLevelType w:val="singleLevel"/>
    <w:tmpl w:val="ED1632A9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423732B2"/>
    <w:multiLevelType w:val="multilevel"/>
    <w:tmpl w:val="423732B2"/>
    <w:lvl w:ilvl="0" w:tentative="0">
      <w:start w:val="1"/>
      <w:numFmt w:val="decimal"/>
      <w:suff w:val="nothing"/>
      <w:lvlText w:val="%1、"/>
      <w:lvlJc w:val="left"/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F62"/>
    <w:rsid w:val="00026D9B"/>
    <w:rsid w:val="00093F09"/>
    <w:rsid w:val="00096B4C"/>
    <w:rsid w:val="000B5F6D"/>
    <w:rsid w:val="00175A22"/>
    <w:rsid w:val="001827EA"/>
    <w:rsid w:val="002171E5"/>
    <w:rsid w:val="00231B29"/>
    <w:rsid w:val="00235834"/>
    <w:rsid w:val="00246579"/>
    <w:rsid w:val="00261E7B"/>
    <w:rsid w:val="0027180A"/>
    <w:rsid w:val="002948AB"/>
    <w:rsid w:val="00296916"/>
    <w:rsid w:val="002B2BCC"/>
    <w:rsid w:val="00304C43"/>
    <w:rsid w:val="0036312C"/>
    <w:rsid w:val="00374427"/>
    <w:rsid w:val="00377762"/>
    <w:rsid w:val="003C13FC"/>
    <w:rsid w:val="003D2D08"/>
    <w:rsid w:val="00437E56"/>
    <w:rsid w:val="004525BA"/>
    <w:rsid w:val="004E5F62"/>
    <w:rsid w:val="004F396A"/>
    <w:rsid w:val="00551954"/>
    <w:rsid w:val="005B5718"/>
    <w:rsid w:val="00654DAE"/>
    <w:rsid w:val="00665149"/>
    <w:rsid w:val="0066598B"/>
    <w:rsid w:val="00684487"/>
    <w:rsid w:val="006F1DFD"/>
    <w:rsid w:val="00751339"/>
    <w:rsid w:val="00757BEB"/>
    <w:rsid w:val="00775B69"/>
    <w:rsid w:val="007A021E"/>
    <w:rsid w:val="007A6D24"/>
    <w:rsid w:val="007F133E"/>
    <w:rsid w:val="007F32C4"/>
    <w:rsid w:val="00862047"/>
    <w:rsid w:val="008F29EE"/>
    <w:rsid w:val="0095666E"/>
    <w:rsid w:val="00980C28"/>
    <w:rsid w:val="00A007DA"/>
    <w:rsid w:val="00A3194B"/>
    <w:rsid w:val="00A72B69"/>
    <w:rsid w:val="00AF6184"/>
    <w:rsid w:val="00B311C1"/>
    <w:rsid w:val="00B37116"/>
    <w:rsid w:val="00B53369"/>
    <w:rsid w:val="00B53B59"/>
    <w:rsid w:val="00B67315"/>
    <w:rsid w:val="00BA6107"/>
    <w:rsid w:val="00C136A2"/>
    <w:rsid w:val="00C80AFA"/>
    <w:rsid w:val="00CA6ABE"/>
    <w:rsid w:val="00CD4EBF"/>
    <w:rsid w:val="00D35190"/>
    <w:rsid w:val="00D36E2B"/>
    <w:rsid w:val="00D77F68"/>
    <w:rsid w:val="00DB5C74"/>
    <w:rsid w:val="00DB77E2"/>
    <w:rsid w:val="00DD62E7"/>
    <w:rsid w:val="00DE370D"/>
    <w:rsid w:val="00E44F77"/>
    <w:rsid w:val="00E54F4E"/>
    <w:rsid w:val="00E674D8"/>
    <w:rsid w:val="00E7043B"/>
    <w:rsid w:val="00EB705D"/>
    <w:rsid w:val="00ED3DA5"/>
    <w:rsid w:val="00ED51FA"/>
    <w:rsid w:val="00EE74C6"/>
    <w:rsid w:val="00EF3343"/>
    <w:rsid w:val="00F36755"/>
    <w:rsid w:val="00F73C9A"/>
    <w:rsid w:val="00FB78BD"/>
    <w:rsid w:val="00FF7DC6"/>
    <w:rsid w:val="02D55849"/>
    <w:rsid w:val="064845E8"/>
    <w:rsid w:val="071C2721"/>
    <w:rsid w:val="0C994F3E"/>
    <w:rsid w:val="12FE02C1"/>
    <w:rsid w:val="19E672B6"/>
    <w:rsid w:val="1A355025"/>
    <w:rsid w:val="1A800A8E"/>
    <w:rsid w:val="1C231685"/>
    <w:rsid w:val="1C42384A"/>
    <w:rsid w:val="1DCD7DD0"/>
    <w:rsid w:val="1F06737E"/>
    <w:rsid w:val="20AC3045"/>
    <w:rsid w:val="231D5E39"/>
    <w:rsid w:val="25931329"/>
    <w:rsid w:val="299E796B"/>
    <w:rsid w:val="34475152"/>
    <w:rsid w:val="345A3CAB"/>
    <w:rsid w:val="360E3047"/>
    <w:rsid w:val="3ABB21EF"/>
    <w:rsid w:val="40787466"/>
    <w:rsid w:val="4A9714D1"/>
    <w:rsid w:val="4C8C0A5E"/>
    <w:rsid w:val="604F4B1F"/>
    <w:rsid w:val="6A481E06"/>
    <w:rsid w:val="743C0D5E"/>
    <w:rsid w:val="7D63735F"/>
    <w:rsid w:val="7EB02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customStyle="1" w:styleId="8">
    <w:name w:val="列出段落1"/>
    <w:basedOn w:val="1"/>
    <w:qFormat/>
    <w:uiPriority w:val="34"/>
    <w:pPr>
      <w:ind w:firstLine="420" w:firstLineChars="200"/>
    </w:pPr>
    <w:rPr>
      <w:szCs w:val="22"/>
    </w:rPr>
  </w:style>
  <w:style w:type="character" w:customStyle="1" w:styleId="9">
    <w:name w:val="页眉 字符"/>
    <w:basedOn w:val="7"/>
    <w:link w:val="3"/>
    <w:qFormat/>
    <w:uiPriority w:val="0"/>
    <w:rPr>
      <w:kern w:val="2"/>
      <w:sz w:val="18"/>
      <w:szCs w:val="18"/>
    </w:rPr>
  </w:style>
  <w:style w:type="character" w:customStyle="1" w:styleId="10">
    <w:name w:val="页脚 字符"/>
    <w:basedOn w:val="7"/>
    <w:link w:val="2"/>
    <w:uiPriority w:val="0"/>
    <w:rPr>
      <w:kern w:val="2"/>
      <w:sz w:val="18"/>
      <w:szCs w:val="18"/>
    </w:rPr>
  </w:style>
  <w:style w:type="paragraph" w:styleId="11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90</Words>
  <Characters>516</Characters>
  <Lines>4</Lines>
  <Paragraphs>1</Paragraphs>
  <TotalTime>1</TotalTime>
  <ScaleCrop>false</ScaleCrop>
  <LinksUpToDate>false</LinksUpToDate>
  <CharactersWithSpaces>605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2017-11-21T15:45:00Z</dcterms:created>
  <dc:creator>admin</dc:creator>
  <cp:lastModifiedBy>行者 无疆</cp:lastModifiedBy>
  <dcterms:modified xsi:type="dcterms:W3CDTF">2021-03-17T08:07:38Z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