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以下选项中对Arduino的表述错误的是？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Arduino包括硬件和软件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只有一种类型的主控板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Arduino支持使用C语言编程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程序中使用红外类库，调用红外类库头文件程序正确的是?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IRremote.h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IRremote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&lt;IRremote.h&gt;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‘IRremote.h’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UNO/Nano主控板的13号引脚连接了?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重置按键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芯片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C语言编程，程序中使用16进制的数据，下列书写正确的是？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0xFF6897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0bFF6897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FF6897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FF6897(16)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UNO/Nano主控板是一种？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下图程序执行后，串口监视器输出的值是?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400175"/>
                  <wp:effectExtent l="0" t="0" r="0" b="952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下列超声波传感器检测距离程序中，”？”所对应的数值是?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01942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58.00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68.00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以下数据类型中，表示布尔型数据类型的是？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有关三极管的说法，错误的是?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三极管分为PNP型和NPN型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三极管可以用一个较大的电流控制较小的电流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三极管三个引脚分别是基极，集电极，发射极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以下设备中，哪项是“带电可擦可编程只读存储器”?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以下选项中，都属于自律型机器人要素的是？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观察、思考、行为、反思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行动、轨迹、决策、执行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动作、结构、智能、感知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色彩、外形、涂料、质地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971550"/>
                  <wp:effectExtent l="0" t="0" r="0" b="0"/>
                  <wp:docPr id="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使用电位器来控制舵机转动，电位器接在A0引脚，舵机接在11号引脚。程序如图所示，第7行程序中“？”所对应的程序是?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953125" cy="1905000"/>
                  <wp:effectExtent l="0" t="0" r="9525" b="0"/>
                  <wp:docPr id="5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12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72125" cy="314325"/>
                        <wp:effectExtent l="0" t="0" r="9525" b="9525"/>
                        <wp:docPr id="6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12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53075" cy="314325"/>
                        <wp:effectExtent l="0" t="0" r="9525" b="9525"/>
                        <wp:docPr id="7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0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05450" cy="285750"/>
                        <wp:effectExtent l="0" t="0" r="0" b="0"/>
                        <wp:docPr id="8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4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86400" cy="276225"/>
                        <wp:effectExtent l="0" t="0" r="0" b="9525"/>
                        <wp:docPr id="9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4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UNO/Nano主控板数字输入/输出引脚的数量是?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UNO/Nano主控板是通过调整（ ）实现模拟输出。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以下符号属于算术运算符的是？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试题编号：20210319165920972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电路搭建如图所示，当电位器从一端旋转至另外一端时，LED总共熄灭了4次，可能的程序为?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43250"/>
                  <wp:effectExtent l="0" t="0" r="0" b="0"/>
                  <wp:docPr id="1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62550" cy="466725"/>
                        <wp:effectExtent l="0" t="0" r="0" b="9525"/>
                        <wp:docPr id="1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25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67275" cy="476250"/>
                        <wp:effectExtent l="0" t="0" r="9525" b="0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72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210175" cy="438150"/>
                        <wp:effectExtent l="0" t="0" r="9525" b="0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017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91125" cy="371475"/>
                        <wp:effectExtent l="0" t="0" r="9525" b="9525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以下电路搭建中，电阻的作用是?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619375"/>
                  <wp:effectExtent l="0" t="0" r="0" b="9525"/>
                  <wp:docPr id="14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限流电阻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限压电阻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下图程序执行后，串口监视器输出的是?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66875"/>
                  <wp:effectExtent l="0" t="0" r="0" b="9525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012345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01345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利用光敏电阻检测周围环境光来控制LED灯的亮度，电路与程序如图所示。正常情况下，当时间从中午12点到晚上8点，LED灯的亮度变化是?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828925"/>
                  <wp:effectExtent l="0" t="0" r="0" b="9525"/>
                  <wp:docPr id="16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33375"/>
                  <wp:effectExtent l="0" t="0" r="0" b="9525"/>
                  <wp:docPr id="17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亮度降低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亮度提升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LED小灯不亮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以下电子元器件属于半导体的有?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三级管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下列程序中，实现向引脚3输出高电平的有?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86150" cy="257175"/>
                        <wp:effectExtent l="0" t="0" r="0" b="9525"/>
                        <wp:docPr id="1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8615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09925" cy="276225"/>
                        <wp:effectExtent l="0" t="0" r="9525" b="9525"/>
                        <wp:docPr id="1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86075" cy="238125"/>
                        <wp:effectExtent l="0" t="0" r="9525" b="9525"/>
                        <wp:docPr id="2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266700"/>
                        <wp:effectExtent l="0" t="0" r="9525" b="0"/>
                        <wp:docPr id="2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下列程序行中，与表达式 i=i+1; 结果相同的有?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i++;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i+=1;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i=i++;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UNO/Nano主控板支持PWM的引脚有?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外接电源连接到Arduino UNO/Nano主控板的Vin引脚时，外接电源的电压可以为?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舵机和直流电机都属于执行机构。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UNO/Nano主控板的工作电压是5V。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IDE编译的过程是将文本程序转化为二进制编码程序的过程。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C语言中，switch语句用于循环结构。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UNO/Nano主控板可以通过USB、DC插座以及任意引脚供电。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试题编号：20210319165921522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E5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EC2800D61F3C48888ACA56880C69E2A4</vt:lpwstr>
  </property>
</Properties>
</file>