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全国青少年机器人技术等级考试理论综合试卷（四级）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一、单选题(共30题，每题2分，共60分)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超声波传感器，有四个引脚，超声波传感器从哪个引脚接受触发信号，开始工作？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38375" cy="1581150"/>
                  <wp:effectExtent l="0" t="0" r="9525" b="0"/>
                  <wp:docPr id="1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5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Trig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Echo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试题编号：20181129150622895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关于PWM下面描述错误的是?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PWM是通过数字信号实现的模拟输出；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PWM是通过调整占空比来实现输出值的变化；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占空比是一个脉冲周期内低电平时间所占的比例；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PWM等效输出电压值等于占空比乘以高电平值。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试题编号：20181129150622989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关于循环语句中，break语句描述错误的是？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break语句只对包含它的最内层循环语句起作用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break语句可以跳出多重循环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break语句终止当前循环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break语句执行后，程序将跳转到本循环后的第一条语句开始继续执行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试题编号：20181129150622833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在程序运行过程中，需要延时0.2秒，下列程序正确的是？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delay(0.2);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delay(20);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delay(200);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delay(2000);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试题编号：20181129150622688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以下有关switch语句的说法正确的是?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break语句是switch语句中必需的一部分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在switch 语句中可以根据需要使用或不使用break语句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break语句在switch 语句中不可以使用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在switch 语句中的每一个case都要使用break语句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试题编号：20181129150622816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C语言中，十六进制数的前缀是?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无前缀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试题编号：20181129150622719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在C语言中，关于变量下面说法不正确的是？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变量名的第一个字可以是数字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变量名区分大小写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变量名称只能包含英文字母、数字和下划线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变量名不得和系统的关键字重名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试题编号：20181129150622704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UNO或Nano主板所采用的主控芯片Atmega328P的ADC有多少位精度？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试题编号：20181129150622973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关于analogRead() 模拟输入函数的返回值，正确的是?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1和0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0-255之间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0-1023之间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0-1024之间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试题编号：20181129150622769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在纯电阻电路中，根据欧姆定路I=U/R，关于下列说法正确的是？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电路中，电流随着两端电压的增大而增大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电路中，电流随着两端电压的增大而减小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电路中，电阻随着两端电压的增大而减小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电路中，电阻随着两端电压的增大而增大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试题编号：20181129150622926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使用电机驱动芯片控制电机速度，常用主控板的引脚是?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数字输入引脚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数字输出引脚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模拟输入引脚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模拟输出引脚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使用红外传感器库是，红外类库成员函数resume()描述正确的是?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串口输出红外按键的返回值编码；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清空缓存，接受下一个红外编码；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获取当前红外按键的编码值；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初始化红外传感器，启动红外接收功能。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试题编号：20181129150622848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下列程序段执行后k值为？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57300" cy="809625"/>
                  <wp:effectExtent l="0" t="0" r="0" b="9525"/>
                  <wp:docPr id="7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试题编号：20181129150622785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下面程序执行后，在串口监视器中显示的值是多少?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90700" cy="1400175"/>
                  <wp:effectExtent l="0" t="0" r="0" b="9525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试题编号：20181129150622751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超声波传感器工作需要向触发引脚发送10us的高电平，触发引脚连接在主控板2引脚，以下触发程序正确的是?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62200" cy="971550"/>
                  <wp:effectExtent l="0" t="0" r="0" b="0"/>
                  <wp:docPr id="5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1085850"/>
                        <wp:effectExtent l="0" t="0" r="0" b="0"/>
                        <wp:docPr id="8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514475" cy="876300"/>
                        <wp:effectExtent l="0" t="0" r="9525" b="0"/>
                        <wp:docPr id="11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    digitalWrite(2,LOW);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14475" cy="695325"/>
                        <wp:effectExtent l="0" t="0" r="9525" b="9525"/>
                        <wp:docPr id="10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52575" cy="685800"/>
                        <wp:effectExtent l="0" t="0" r="9525" b="0"/>
                        <wp:docPr id="9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257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下列程序的返回值是?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76450" cy="657225"/>
                  <wp:effectExtent l="0" t="0" r="0" b="9525"/>
                  <wp:docPr id="6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试题编号：20181129150622863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截止现在，Deepmind公司研发的围棋程序，水平最高的是?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AlphaGO Lee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Alpha Master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Alpha Zero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Alpha Fan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试题编号：20181129150622652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语句digitalWrite(3,HIGH)，执行的结果是引脚3输出（ ）伏的电压。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3.5~5V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0~1.5V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试题编号：20181129150622879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2018世界机器人大会举办地点是?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北京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天津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深圳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试题编号：20181129150622621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下面程序执行后，在串口监视器中显示?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62100" cy="1704975"/>
                  <wp:effectExtent l="0" t="0" r="0" b="9525"/>
                  <wp:docPr id="4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2.5 2.5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2 2.5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2.5 2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试题编号：20181129150622754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程序Serial.print(10, BIN)输出的结果是?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试题编号：20181129150622735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电路示意如下，当光照射光敏电阻时，随着光照强度的增强，analogRead(A0)的返回值是?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57400" cy="2324100"/>
                  <wp:effectExtent l="0" t="0" r="0" b="0"/>
                  <wp:docPr id="2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32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随着光照强度增大而减小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随着光照强度增大而增大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无规律变化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试题编号：20181129150622958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整数型、布尔型、字符型、字节型、浮点型变量的描述符排列顺序争取的是?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boolean char byte int float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 char byte boolean 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 Byte boolean float char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 boolean char byte float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试题编号：20181129150622669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UNO 或 Nano主控板，采用的主控芯片是Atmega 328P，正常工作情况下，其工作频率是?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32MHz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16MHz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8MHz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5MHz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试题编号：20181129150622942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如图示的超声波传感器，下列关于超声波传感器测距说法错误的有？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28850" cy="1571625"/>
                  <wp:effectExtent l="0" t="0" r="0" b="9525"/>
                  <wp:docPr id="1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超声波传感器不直接返回距离值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超声波传感器接受触发信号后，发射8个40KHz的方波，并自动检测是否有信号返回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超声波通过信号引脚返回低电平，低电平的持续时间是超声波从发射到接收的时间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通过pulseIn函数读取超声波传感器的返回的电平信号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下列哪个选项不属于C语言的循环语句？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switch语句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do-while语句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for语句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电路示意如下，digitalRead(8)的返回值是?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90750" cy="2419350"/>
                  <wp:effectExtent l="0" t="0" r="0" b="0"/>
                  <wp:docPr id="14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241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试题编号：20181129150622913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引脚3为模拟输出引脚，将LED灯阳极连接到该引脚，阴极串联220欧姆电阻后连接到GND，程序analogWrite(3,256)执行，下列描述正确的是?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LED灯熄灭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LED灯最亮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LED灯亮度在最亮和熄灭之间不断变化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LED灯处于四分之一亮度状态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以下四个符号中（ ）不是逻辑运算符。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&amp;&amp;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||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试题编号：20181129150622672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通过电位控制舵机的转动角度，部分程序如下，当电位器的返回值为0时，舵机的角度位置为?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52650" cy="676275"/>
                  <wp:effectExtent l="0" t="0" r="0" b="9525"/>
                  <wp:docPr id="13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试题编号：20181129150623051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二、多选题(共5题，每题4分，共20分)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关于光敏电阻，描述正确的是？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随着光照强度的增大，阻值变小；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随着光照强度的增大，阻值变大；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光敏电阻是利用半导体材料的光电效应制成的电阻器；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随着光照强度的增大，阻值随机变化。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试题编号：20181129150623099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晶体三极管有3个引脚，分别是？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基极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集电极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发射集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阴极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Arduino类库从安装方式，可分为哪几类？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核心库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软件安装自带库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外部库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内部库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在UNO 或Nano主控板中，当引脚作为数字引脚使用时，引脚的工作模式有哪些？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INPUT数字信号输入模式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OUTPUT数字信号输出模式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INPUT_PULLUP内部上拉数字信号输入模式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HIGH/LOW高低电平输入模式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C语言程序设计的基本结构有？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逆序结构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当系统通电或复位重启时，setup()函数内的程序代码循环运行。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试题编号：20181129150623162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111110可能是一个二进制数。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试题编号：20181129150623146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switch语句实现的是分支结构。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试题编号：20181129150623246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Ardunio 主控板MCU内部0和1是通过高低电平来表示。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自定义函数可以没有返回值。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C语言中，非零值均代表True。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试题编号：20181129150623279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能用for循环实现的程序也完全可以使用if语句来实现。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十进制数3转化为二进制数为10。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自律型移动机器人的三要素是：感知、动作与结构、智能。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试题编号：20181129150623177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x=x+1;可以简写为x+=1;或者x++;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8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C630CBC89F4D42F5B346F7150CFEC384</vt:lpwstr>
  </property>
</Properties>
</file>