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全国青少年机器人技术等级考试理论综合试卷（三级）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正常情况下，程序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495550" cy="3048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中，当引脚4输入的电压为2.5V时，串口监视器的返回值是？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程序中的低电平一般用（ ）来表示。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0或1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运行下图程序，串口监视器窗口输出数值为?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1438275"/>
                  <wp:effectExtent l="0" t="0" r="9525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当光照射光敏电阻时，光敏电阻的阻值?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没有规律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两节普通干电池并联后的电压为？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UNO或Nano主控板，通过电位器旋转控制LED的亮度，程序运行下列表达正确的是?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62300" cy="447675"/>
                  <wp:effectExtent l="0" t="0" r="0" b="9525"/>
                  <wp:docPr id="5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电位器连接在3引脚，LED灯连接在A0引脚。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电位器从一端旋转至另外一端时，LED灯的状态从最亮渐变到熄灭一次。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电位器从一端旋转至另外一端时，LED灯的状态从最亮渐变到熄灭四次。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电位器从一端旋转至另外一端时，LED灯的状态只有亮灭两种状态。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下列模块中，属于逻辑运算符的是?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447675"/>
                        <wp:effectExtent l="0" t="0" r="0" b="9525"/>
                        <wp:docPr id="3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447675"/>
                        <wp:effectExtent l="0" t="0" r="0" b="9525"/>
                        <wp:docPr id="4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447675"/>
                        <wp:effectExtent l="0" t="0" r="0" b="9525"/>
                        <wp:docPr id="5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447675"/>
                        <wp:effectExtent l="0" t="0" r="0" b="9525"/>
                        <wp:docPr id="6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下列电路图中LED1和LED2为5mm红色LED灯，下列表达正确的是?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38425" cy="1685925"/>
                  <wp:effectExtent l="0" t="0" r="9525" b="9525"/>
                  <wp:docPr id="7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LED1 和LED1 均点亮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仅LED1点亮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仅LED2点亮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LED1和LED2均不亮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电路原理图中，LED灯的图示符号是？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723900"/>
                        <wp:effectExtent l="0" t="0" r="0" b="0"/>
                        <wp:docPr id="8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609600"/>
                        <wp:effectExtent l="0" t="0" r="0" b="0"/>
                        <wp:docPr id="9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28775" cy="685800"/>
                        <wp:effectExtent l="0" t="0" r="0" b="0"/>
                        <wp:docPr id="10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571500"/>
                        <wp:effectExtent l="0" t="0" r="0" b="0"/>
                        <wp:docPr id="11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如图所示电路,分析灯L1、灯L2及电压表的连接方式，下列选项正确的是？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95375" cy="733425"/>
                  <wp:effectExtent l="0" t="0" r="9525" b="9525"/>
                  <wp:docPr id="12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L1、L2、电压表都是并联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L1、L2、电压表都是串联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L1与L2串联，L1与电压表并联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L1与L2并联，L1与电压表串联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关于超声波模块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524250" cy="371475"/>
                  <wp:effectExtent l="0" t="0" r="0" b="9525"/>
                  <wp:docPr id="13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说法正确的是?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超声波传感器返回的是模拟信号；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Trig引脚是接受引脚；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Echo引脚是触发引脚；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超声波传感器返回的超声波从发射到返回所经历的时间。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在下列流程图常用符号中，（ ）属于起止框。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485775"/>
                        <wp:effectExtent l="0" t="0" r="0" b="9525"/>
                        <wp:docPr id="14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485775"/>
                        <wp:effectExtent l="0" t="0" r="0" b="9525"/>
                        <wp:docPr id="15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485775"/>
                        <wp:effectExtent l="0" t="0" r="0" b="9525"/>
                        <wp:docPr id="16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485775"/>
                        <wp:effectExtent l="0" t="0" r="0" b="9525"/>
                        <wp:docPr id="17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读取按键值，下列模块正确的是?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28775" cy="371475"/>
                        <wp:effectExtent l="0" t="0" r="9525" b="9525"/>
                        <wp:docPr id="18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390525"/>
                        <wp:effectExtent l="0" t="0" r="0" b="9525"/>
                        <wp:docPr id="19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381000"/>
                        <wp:effectExtent l="0" t="0" r="0" b="0"/>
                        <wp:docPr id="20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9750" cy="352425"/>
                        <wp:effectExtent l="0" t="0" r="0" b="9525"/>
                        <wp:docPr id="21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9750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如下图所示的程序，LED灯和引脚3相连。在2秒钟时间内LED灯闪烁多少次?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62150" cy="981075"/>
                  <wp:effectExtent l="0" t="0" r="0" b="9525"/>
                  <wp:docPr id="22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下列模块中，属于循环结构的模块是？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90625" cy="647700"/>
                        <wp:effectExtent l="0" t="0" r="9525" b="0"/>
                        <wp:docPr id="23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06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447675"/>
                        <wp:effectExtent l="0" t="0" r="0" b="9525"/>
                        <wp:docPr id="24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809625"/>
                        <wp:effectExtent l="0" t="0" r="0" b="9525"/>
                        <wp:docPr id="25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62025" cy="638175"/>
                        <wp:effectExtent l="0" t="0" r="9525" b="9525"/>
                        <wp:docPr id="26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20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读取电位器模块的返回值，下列模块正确的是?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381000"/>
                        <wp:effectExtent l="0" t="0" r="0" b="0"/>
                        <wp:docPr id="27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381000"/>
                        <wp:effectExtent l="0" t="0" r="9525" b="0"/>
                        <wp:docPr id="28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342900"/>
                        <wp:effectExtent l="0" t="0" r="9525" b="0"/>
                        <wp:docPr id="29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47850" cy="342900"/>
                        <wp:effectExtent l="0" t="0" r="0" b="0"/>
                        <wp:docPr id="30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图示下列程序，串口监视器输出的值为？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67050" cy="1619250"/>
                  <wp:effectExtent l="0" t="0" r="0" b="0"/>
                  <wp:docPr id="31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2018世界机器人大会举办地点是?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北京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深圳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关于二极管描述正确的是?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二极管是导体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二极管具有单向导通的特性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LED灯不是二极管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二极管具有开关和放大特性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模拟输入模块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04950" cy="333375"/>
                  <wp:effectExtent l="0" t="0" r="0" b="9525"/>
                  <wp:docPr id="32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的返回值是?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下左图是一个按键的电路连接的面包板视图，下右图为对应的程序。当按键按下时，串口监视器显示的数值是?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81150" cy="1123950"/>
                  <wp:effectExtent l="0" t="0" r="0" b="0"/>
                  <wp:docPr id="33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704850"/>
                  <wp:effectExtent l="0" t="0" r="0" b="0"/>
                  <wp:docPr id="34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下列电路中，属于串联电路的有?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238250"/>
                        <wp:effectExtent l="0" t="0" r="0" b="0"/>
                        <wp:docPr id="35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238250"/>
                        <wp:effectExtent l="0" t="0" r="0" b="0"/>
                        <wp:docPr id="36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238250"/>
                        <wp:effectExtent l="0" t="0" r="0" b="0"/>
                        <wp:docPr id="37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38250" cy="1238250"/>
                        <wp:effectExtent l="0" t="0" r="0" b="0"/>
                        <wp:docPr id="38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825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LED灯阳极串联220欧姆电阻连接3引脚，阴极连接GND，模块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00350" cy="447675"/>
                  <wp:effectExtent l="0" t="0" r="0" b="9525"/>
                  <wp:docPr id="39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执行后LED的亮度怎么变化？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击穿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模块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790825" cy="419100"/>
                  <wp:effectExtent l="0" t="0" r="9525" b="0"/>
                  <wp:docPr id="40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说法正确的是?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引脚3输出5V电压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引脚3输出3V电压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引脚3输出0V电压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引脚3输出低电平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UNO或Nano主控板，通过电位器旋转控制舵机的角度，程序运行下列表达不正确的是?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86275" cy="1095375"/>
                  <wp:effectExtent l="0" t="0" r="9525" b="9525"/>
                  <wp:docPr id="41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电位器连接在A1引脚，舵机连接在A0引脚。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电位器从一端旋转至另外一端时，舵机的角度在45度和135之间变化。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当电位器转动到中间位置时，舵机停留在45度。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程序中分别通过变量potVal保存电位器的返回值和映射后的角度。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电阻的单位是?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瓦特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下图中，和模块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00350" cy="428625"/>
                  <wp:effectExtent l="0" t="0" r="0" b="9525"/>
                  <wp:docPr id="42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作用相同的模块是?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76575" cy="466725"/>
                        <wp:effectExtent l="0" t="0" r="9525" b="9525"/>
                        <wp:docPr id="43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57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76550" cy="466725"/>
                        <wp:effectExtent l="0" t="0" r="0" b="9525"/>
                        <wp:docPr id="44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5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86100" cy="533400"/>
                        <wp:effectExtent l="0" t="0" r="0" b="0"/>
                        <wp:docPr id="45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61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790575"/>
                        <wp:effectExtent l="0" t="0" r="0" b="9525"/>
                        <wp:docPr id="46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下面可以实现延时0.5秒的是？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304800"/>
                        <wp:effectExtent l="0" t="0" r="0" b="0"/>
                        <wp:docPr id="47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304800"/>
                        <wp:effectExtent l="0" t="0" r="0" b="0"/>
                        <wp:docPr id="48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304800"/>
                        <wp:effectExtent l="0" t="0" r="0" b="0"/>
                        <wp:docPr id="49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23950" cy="304800"/>
                        <wp:effectExtent l="0" t="0" r="0" b="0"/>
                        <wp:docPr id="50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电流的单位是?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瓦特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试题编号：20181130161924706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下列属于浮点型数据的是？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试题编号：2018113012345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定义变量时，变量所占用的内存空间是1个字节的有？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1133475"/>
                  <wp:effectExtent l="0" t="0" r="9525" b="9525"/>
                  <wp:docPr id="51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根据导电的程度，物质可以分为?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半导体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绝缘体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超导体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程序编写的三种逻辑结构分别为?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双分支结构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关于串联电路，下列说法正确的有?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串联电路：电路中，各电路元件沿着单一路径互相连接。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串联电路中各处的电流相等。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串联电路两端的电压等于电路中各部分器件两端的电压之和。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串联电路总电阻等于各电阻之和 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下列符号哪些表示电源正极？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在电子系统中，按照时间及数值连续性分类，将信号分为数字信号和模拟信号。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产生电流的三要素是：电子、电位差、电压。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有源蜂鸣器是指蜂鸣器内部自带电源。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碳膜电阻按照色环来标识阻值大小，常见色环标识有四色环和五色环两种方式。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并联电路的电压等于通过每个元件的电压的代数和。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试题编号：20181130161925339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搭设电路时，可以带电插拔。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高低电平分别对应一个电压范围。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模块.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24100" cy="809625"/>
                  <wp:effectExtent l="0" t="0" r="0" b="9525"/>
                  <wp:docPr id="52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属于选择结构的模块。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铜丝是半导体材料。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  <w:bookmarkStart w:id="0" w:name="_GoBack"/>
                  <w:bookmarkEnd w:id="0"/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LED灯具有单向导电特性。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试题编号：20181130161925292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24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jpeg"/><Relationship Id="rId5" Type="http://schemas.openxmlformats.org/officeDocument/2006/relationships/image" Target="media/image2.pn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../NUL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F76B0C16D4844AD3A0A76FCFFE2EDA02</vt:lpwstr>
  </property>
</Properties>
</file>