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i w:val="0"/>
          <w:caps w:val="0"/>
          <w:color w:val="000000"/>
          <w:spacing w:val="0"/>
          <w:sz w:val="30"/>
          <w:szCs w:val="30"/>
          <w:shd w:val="clear" w:fill="FFFFFF"/>
        </w:rPr>
      </w:pPr>
      <w:bookmarkStart w:id="0" w:name="_GoBack"/>
      <w:r>
        <w:rPr>
          <w:rFonts w:hint="eastAsia" w:ascii="宋体" w:hAnsi="宋体" w:eastAsia="宋体" w:cs="宋体"/>
          <w:b/>
          <w:i w:val="0"/>
          <w:caps w:val="0"/>
          <w:color w:val="000000"/>
          <w:spacing w:val="0"/>
          <w:sz w:val="30"/>
          <w:szCs w:val="30"/>
          <w:shd w:val="clear" w:fill="FFFFFF"/>
        </w:rPr>
        <w:t>青少年机器人技术等级考试实际操作试卷（四级）</w:t>
      </w:r>
    </w:p>
    <w:bookmarkEnd w:id="0"/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一、试题说明(共1题，共0分)</w:t>
      </w:r>
    </w:p>
    <w:tbl>
      <w:tblPr>
        <w:tblW w:w="4999" w:type="pct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023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490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Style w:val="5"/>
                <w:rFonts w:asciiTheme="minorHAnsi" w:hAnsiTheme="minorHAnsi" w:eastAsiaTheme="minorEastAsia" w:cstheme="minorBidi"/>
                <w:b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主题：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跟随机器人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Style w:val="5"/>
                <w:rFonts w:asciiTheme="minorHAnsi" w:hAnsiTheme="minorHAnsi" w:eastAsiaTheme="minorEastAsia" w:cstheme="minorBidi"/>
                <w:b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器件：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超声波传感器1个，LED模块1个，蜂鸣器模块1个，直流马达若干、结构件若干（以上模块也可使用分立元器件结合面包板搭设）。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Style w:val="5"/>
                <w:rFonts w:asciiTheme="minorHAnsi" w:hAnsiTheme="minorHAnsi" w:eastAsiaTheme="minorEastAsia" w:cstheme="minorBidi"/>
                <w:b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要求：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（1）现场搭建机器人小车；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（2）通过超声波传感器可检测小车前方物体距离；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（3）小车上电后，若前方30厘米之内没有物体，小车静止，LED熄灭，蜂鸣器静音；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（4）当前方物体距离小车在8-10厘米时，小车静止，LED熄灭，蜂鸣器静音；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（5）当前方物体开始远离小车时（大于10厘米），小车跟随物体向前移动，LED点亮，蜂鸣器发声；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（6）当前方物体靠近小车时（小于8厘米），小车向后移动，LED点亮，蜂鸣器发声；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（7）控制程序采用C/C++代码编写，不得使用图形化软件编写；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（8）直流马达的控制程序以及超声波传感器的程序，不得采用库函数调用；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（9）未作规定处可自行处理，无明显与事实违背即可。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dr w:val="none" w:color="auto" w:sz="0" w:space="0"/>
                <w:vertAlign w:val="baseline"/>
              </w:rPr>
              <w:t>说明：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请考生在考试结束前，按如下要求提交程序文件。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（1）将所有程序文件放在一个文件夹，并将文件夹命名为：DJKS4_身份证号；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（2）将程序文件压缩为"rar或zip"格式，大小5M以下，1个文件。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（3）将程序文件通过“上传附件”按钮进行上传。</w:t>
            </w:r>
          </w:p>
        </w:tc>
      </w:tr>
    </w:tbl>
    <w:p>
      <w:pPr>
        <w:jc w:val="center"/>
        <w:rPr>
          <w:rFonts w:hint="eastAsia" w:ascii="宋体" w:hAnsi="宋体" w:eastAsia="宋体" w:cs="宋体"/>
          <w:b/>
          <w:i w:val="0"/>
          <w:caps w:val="0"/>
          <w:color w:val="000000"/>
          <w:spacing w:val="0"/>
          <w:sz w:val="30"/>
          <w:szCs w:val="30"/>
          <w:shd w:val="clear" w:fill="FFFFFF"/>
        </w:rPr>
      </w:pP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7F949BF"/>
    <w:rsid w:val="37F949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2021-01-06T08:11:00Z</dcterms:created>
  <dc:creator>黎～</dc:creator>
  <cp:lastModifiedBy>黎～</cp:lastModifiedBy>
  <dcterms:modified xsi:type="dcterms:W3CDTF">2021-01-06T08:11:49Z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